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1E2EA" w14:textId="3E71F3AD" w:rsidR="00916D88" w:rsidRPr="00234C55" w:rsidRDefault="00DB02BA" w:rsidP="00916D88">
      <w:pPr>
        <w:pStyle w:val="Beschriftung"/>
      </w:pPr>
      <w:bookmarkStart w:id="0" w:name="_Hlk44672633"/>
      <w:r>
        <w:rPr>
          <w:noProof/>
        </w:rPr>
        <w:drawing>
          <wp:inline distT="0" distB="0" distL="0" distR="0" wp14:anchorId="349E10FC" wp14:editId="5E844F9F">
            <wp:extent cx="5003800" cy="2816225"/>
            <wp:effectExtent l="0" t="0" r="6350" b="3175"/>
            <wp:docPr id="17233758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375813" name="Grafik 1723375813"/>
                    <pic:cNvPicPr/>
                  </pic:nvPicPr>
                  <pic:blipFill>
                    <a:blip r:embed="rId11"/>
                    <a:stretch>
                      <a:fillRect/>
                    </a:stretch>
                  </pic:blipFill>
                  <pic:spPr>
                    <a:xfrm>
                      <a:off x="0" y="0"/>
                      <a:ext cx="5003800" cy="2816225"/>
                    </a:xfrm>
                    <a:prstGeom prst="rect">
                      <a:avLst/>
                    </a:prstGeom>
                  </pic:spPr>
                </pic:pic>
              </a:graphicData>
            </a:graphic>
          </wp:inline>
        </w:drawing>
      </w:r>
    </w:p>
    <w:p w14:paraId="4FEF16E1" w14:textId="12D0B110" w:rsidR="00047DC0" w:rsidRDefault="00047DC0" w:rsidP="008E34D2">
      <w:pPr>
        <w:pStyle w:val="Beschriftung"/>
      </w:pPr>
    </w:p>
    <w:p w14:paraId="1E77EF14" w14:textId="37BABFBE" w:rsidR="00416884" w:rsidRPr="00416884" w:rsidRDefault="00547AEE" w:rsidP="00416884">
      <w:pPr>
        <w:pStyle w:val="berschrift1"/>
      </w:pPr>
      <w:r w:rsidRPr="00547AEE">
        <w:t>Sennheiser becomes Official Sound Provider of Formula E</w:t>
      </w:r>
    </w:p>
    <w:p w14:paraId="708D6D8F" w14:textId="6DD953A5" w:rsidR="00CF72CC" w:rsidRPr="00B16D78" w:rsidRDefault="00416884" w:rsidP="00734884">
      <w:pPr>
        <w:rPr>
          <w:rStyle w:val="Fett"/>
        </w:rPr>
      </w:pPr>
      <w:r w:rsidRPr="00416884">
        <w:rPr>
          <w:rStyle w:val="Fett"/>
        </w:rPr>
        <w:t xml:space="preserve">Global audio </w:t>
      </w:r>
      <w:r w:rsidR="00537910">
        <w:rPr>
          <w:rStyle w:val="Fett"/>
        </w:rPr>
        <w:t>specialist and Formula E</w:t>
      </w:r>
      <w:r w:rsidR="001B168A">
        <w:rPr>
          <w:rStyle w:val="Fett"/>
        </w:rPr>
        <w:t xml:space="preserve"> join forces in a multi-year partnership to shape the future of immersive motorsport experiences </w:t>
      </w:r>
    </w:p>
    <w:p w14:paraId="5302C24F" w14:textId="4B66F929" w:rsidR="00CF72CC" w:rsidRPr="00B16D78" w:rsidRDefault="00CF72CC" w:rsidP="00734884">
      <w:pPr>
        <w:rPr>
          <w:rStyle w:val="Fett"/>
          <w:b w:val="0"/>
          <w:bCs w:val="0"/>
        </w:rPr>
      </w:pPr>
    </w:p>
    <w:p w14:paraId="09FF229D" w14:textId="7F0C1EB4" w:rsidR="0062599D" w:rsidRDefault="00810305" w:rsidP="00734884">
      <w:pPr>
        <w:rPr>
          <w:b/>
          <w:bCs/>
        </w:rPr>
      </w:pPr>
      <w:r w:rsidRPr="004B28EA">
        <w:rPr>
          <w:b/>
          <w:bCs/>
          <w:i/>
          <w:iCs/>
        </w:rPr>
        <w:t>London</w:t>
      </w:r>
      <w:r w:rsidR="00647BD2" w:rsidRPr="004B28EA">
        <w:rPr>
          <w:b/>
          <w:bCs/>
          <w:i/>
          <w:iCs/>
        </w:rPr>
        <w:t>,</w:t>
      </w:r>
      <w:r w:rsidR="00647BD2" w:rsidRPr="00647BD2">
        <w:rPr>
          <w:b/>
          <w:bCs/>
          <w:i/>
          <w:iCs/>
        </w:rPr>
        <w:t xml:space="preserve"> </w:t>
      </w:r>
      <w:r w:rsidR="004B28EA">
        <w:rPr>
          <w:b/>
          <w:bCs/>
          <w:i/>
          <w:iCs/>
        </w:rPr>
        <w:t>UK</w:t>
      </w:r>
      <w:r w:rsidR="00350F51">
        <w:rPr>
          <w:b/>
          <w:bCs/>
          <w:i/>
          <w:iCs/>
        </w:rPr>
        <w:t xml:space="preserve">, </w:t>
      </w:r>
      <w:r w:rsidR="00920A9B">
        <w:rPr>
          <w:b/>
          <w:bCs/>
          <w:i/>
          <w:iCs/>
        </w:rPr>
        <w:t>10</w:t>
      </w:r>
      <w:r w:rsidR="00F26448">
        <w:rPr>
          <w:b/>
          <w:bCs/>
          <w:i/>
          <w:iCs/>
        </w:rPr>
        <w:t xml:space="preserve"> </w:t>
      </w:r>
      <w:r>
        <w:rPr>
          <w:b/>
          <w:bCs/>
          <w:i/>
          <w:iCs/>
        </w:rPr>
        <w:t>August</w:t>
      </w:r>
      <w:r w:rsidRPr="00647BD2">
        <w:rPr>
          <w:b/>
          <w:bCs/>
          <w:i/>
          <w:iCs/>
        </w:rPr>
        <w:t xml:space="preserve"> </w:t>
      </w:r>
      <w:r w:rsidR="00647BD2" w:rsidRPr="00647BD2">
        <w:rPr>
          <w:b/>
          <w:bCs/>
          <w:i/>
          <w:iCs/>
        </w:rPr>
        <w:t>2026</w:t>
      </w:r>
      <w:r w:rsidR="00647BD2" w:rsidRPr="00647BD2">
        <w:rPr>
          <w:b/>
          <w:bCs/>
        </w:rPr>
        <w:t xml:space="preserve"> </w:t>
      </w:r>
      <w:r w:rsidR="00350F51">
        <w:rPr>
          <w:b/>
          <w:bCs/>
        </w:rPr>
        <w:t xml:space="preserve">– </w:t>
      </w:r>
      <w:r w:rsidR="00A80B22" w:rsidRPr="00A80B22">
        <w:rPr>
          <w:b/>
          <w:bCs/>
        </w:rPr>
        <w:t>Formula E and Sennheiser have today announced a multi-year partnership</w:t>
      </w:r>
      <w:r w:rsidR="004B28EA">
        <w:rPr>
          <w:b/>
          <w:bCs/>
        </w:rPr>
        <w:t xml:space="preserve"> under which Sennheiser</w:t>
      </w:r>
      <w:r w:rsidR="00A80B22" w:rsidRPr="00A80B22">
        <w:rPr>
          <w:b/>
          <w:bCs/>
        </w:rPr>
        <w:t>, the world-renowned audio specialist</w:t>
      </w:r>
      <w:r w:rsidR="004B28EA">
        <w:rPr>
          <w:b/>
          <w:bCs/>
        </w:rPr>
        <w:t>, will become</w:t>
      </w:r>
      <w:r w:rsidR="00A80B22" w:rsidRPr="00A80B22">
        <w:rPr>
          <w:b/>
          <w:bCs/>
        </w:rPr>
        <w:t xml:space="preserve"> </w:t>
      </w:r>
      <w:r w:rsidR="004B28EA">
        <w:rPr>
          <w:b/>
          <w:bCs/>
        </w:rPr>
        <w:t xml:space="preserve">Formula E’s </w:t>
      </w:r>
      <w:r w:rsidR="00A80B22" w:rsidRPr="00A80B22">
        <w:rPr>
          <w:b/>
          <w:bCs/>
        </w:rPr>
        <w:t xml:space="preserve">Official Sound Provider. The collaboration will see the ABB FIA </w:t>
      </w:r>
      <w:r w:rsidR="004B28EA">
        <w:rPr>
          <w:b/>
          <w:bCs/>
        </w:rPr>
        <w:t xml:space="preserve">Formula E </w:t>
      </w:r>
      <w:r w:rsidR="00A80B22" w:rsidRPr="00A80B22">
        <w:rPr>
          <w:b/>
          <w:bCs/>
        </w:rPr>
        <w:t xml:space="preserve">World Championship integrate Sennheiser’s professional audio solutions and pioneering AMBEO immersive </w:t>
      </w:r>
      <w:r>
        <w:rPr>
          <w:b/>
          <w:bCs/>
        </w:rPr>
        <w:t xml:space="preserve">audio </w:t>
      </w:r>
      <w:r w:rsidR="00A80B22" w:rsidRPr="00A80B22">
        <w:rPr>
          <w:b/>
          <w:bCs/>
        </w:rPr>
        <w:t xml:space="preserve">technology across the global series, </w:t>
      </w:r>
      <w:r w:rsidR="003869C5">
        <w:rPr>
          <w:b/>
          <w:bCs/>
        </w:rPr>
        <w:t xml:space="preserve">creating new ways for fans to experience </w:t>
      </w:r>
      <w:r w:rsidR="00F86087">
        <w:rPr>
          <w:b/>
          <w:bCs/>
        </w:rPr>
        <w:t xml:space="preserve">the excitement, </w:t>
      </w:r>
      <w:r w:rsidR="0001308D">
        <w:rPr>
          <w:b/>
          <w:bCs/>
        </w:rPr>
        <w:t xml:space="preserve">energy and emotion </w:t>
      </w:r>
      <w:r w:rsidR="00A80B22" w:rsidRPr="00A80B22">
        <w:rPr>
          <w:b/>
          <w:bCs/>
        </w:rPr>
        <w:t>of electric racing.</w:t>
      </w:r>
    </w:p>
    <w:p w14:paraId="46F77759" w14:textId="77777777" w:rsidR="00AE15C8" w:rsidRPr="00350F51" w:rsidRDefault="00AE15C8" w:rsidP="00734884"/>
    <w:p w14:paraId="426BC8BD" w14:textId="3B1C826A" w:rsidR="00A30042" w:rsidRDefault="00A30042" w:rsidP="00A30042">
      <w:r>
        <w:t xml:space="preserve">As the first all-electric </w:t>
      </w:r>
      <w:r w:rsidR="00300101">
        <w:t xml:space="preserve">FIA World </w:t>
      </w:r>
      <w:r>
        <w:t xml:space="preserve">Championship, Formula E continues to lead the way in sport-tech innovation. </w:t>
      </w:r>
      <w:r w:rsidR="00D12A0D">
        <w:t>Through this partnershi</w:t>
      </w:r>
      <w:r w:rsidR="00A849C4">
        <w:t xml:space="preserve">p, Formula E and Sennheiser will explore </w:t>
      </w:r>
      <w:r w:rsidR="000969CD">
        <w:t xml:space="preserve">how </w:t>
      </w:r>
      <w:r w:rsidR="00832313">
        <w:t>advanced audio capture</w:t>
      </w:r>
      <w:r w:rsidR="00832608">
        <w:t xml:space="preserve"> and encoding workflows </w:t>
      </w:r>
      <w:r w:rsidR="001D10C3">
        <w:t xml:space="preserve">can </w:t>
      </w:r>
      <w:r w:rsidR="004B28EA">
        <w:t xml:space="preserve">create more </w:t>
      </w:r>
      <w:r w:rsidR="00BB683F">
        <w:t>immersi</w:t>
      </w:r>
      <w:r w:rsidR="004B28EA">
        <w:t>ve experiences</w:t>
      </w:r>
      <w:r w:rsidR="00BB683F">
        <w:t xml:space="preserve"> </w:t>
      </w:r>
      <w:r w:rsidR="004B28EA">
        <w:t>for</w:t>
      </w:r>
      <w:r w:rsidR="002D00A6">
        <w:t xml:space="preserve"> viewers watching on any device.</w:t>
      </w:r>
      <w:r w:rsidR="00832313">
        <w:t xml:space="preserve"> </w:t>
      </w:r>
      <w:r>
        <w:t>By partnering with Sennheiser, the series aims to set a new global benchmark for live sports broadcasting and fan engagement, utilising Sennheiser’s expertise to capture the unique, high-performance soundscapes of the GEN3 Evo era and beyond.</w:t>
      </w:r>
    </w:p>
    <w:p w14:paraId="3C00DA92" w14:textId="77777777" w:rsidR="00A30042" w:rsidRDefault="00A30042" w:rsidP="00A30042"/>
    <w:p w14:paraId="18F1CD86" w14:textId="62AE4E23" w:rsidR="0049182C" w:rsidRDefault="0049182C" w:rsidP="0049182C">
      <w:pPr>
        <w:rPr>
          <w:rStyle w:val="Fett"/>
          <w:b w:val="0"/>
          <w:bCs w:val="0"/>
        </w:rPr>
      </w:pPr>
      <w:r w:rsidRPr="00DA0102">
        <w:rPr>
          <w:rStyle w:val="Fett"/>
          <w:b w:val="0"/>
          <w:bCs w:val="0"/>
        </w:rPr>
        <w:t>“Innovation and technology are at the core of Formula E, and Sennheiser is the perfect partner to help us redefine the audio landscape of our championship</w:t>
      </w:r>
      <w:r>
        <w:rPr>
          <w:rStyle w:val="Fett"/>
          <w:b w:val="0"/>
          <w:bCs w:val="0"/>
        </w:rPr>
        <w:t>,” says Dan Cherowbrier, CTO, Formula E</w:t>
      </w:r>
      <w:r w:rsidR="00F26448">
        <w:rPr>
          <w:rStyle w:val="Fett"/>
          <w:b w:val="0"/>
          <w:bCs w:val="0"/>
        </w:rPr>
        <w:t>.</w:t>
      </w:r>
      <w:r w:rsidRPr="00DA0102">
        <w:rPr>
          <w:rStyle w:val="Fett"/>
          <w:b w:val="0"/>
          <w:bCs w:val="0"/>
        </w:rPr>
        <w:t xml:space="preserve"> </w:t>
      </w:r>
      <w:r>
        <w:rPr>
          <w:rStyle w:val="Fett"/>
          <w:b w:val="0"/>
          <w:bCs w:val="0"/>
        </w:rPr>
        <w:t>“</w:t>
      </w:r>
      <w:r w:rsidRPr="00DA0102">
        <w:rPr>
          <w:rStyle w:val="Fett"/>
          <w:b w:val="0"/>
          <w:bCs w:val="0"/>
        </w:rPr>
        <w:t xml:space="preserve">Their professional audio technologies and workflows, particularly the AMBEO </w:t>
      </w:r>
      <w:r w:rsidRPr="00DA0102">
        <w:rPr>
          <w:rStyle w:val="Fett"/>
          <w:b w:val="0"/>
          <w:bCs w:val="0"/>
        </w:rPr>
        <w:lastRenderedPageBreak/>
        <w:t>immersive ecosystem, provide a uniquely dynamic setting to explore the future of sound in racing. This collaboration is a vital proof point in how we connect real-world audio innovation with practical application, bringing fans closer to the action through natural, three-dimensional sound.”</w:t>
      </w:r>
    </w:p>
    <w:p w14:paraId="0F663C10" w14:textId="77777777" w:rsidR="0049182C" w:rsidRDefault="0049182C" w:rsidP="0049182C">
      <w:pPr>
        <w:rPr>
          <w:rStyle w:val="Fett"/>
          <w:b w:val="0"/>
          <w:bCs w:val="0"/>
        </w:rPr>
      </w:pPr>
    </w:p>
    <w:p w14:paraId="0CECA2F5" w14:textId="29D8A159" w:rsidR="00CC3D38" w:rsidRPr="00FC550D" w:rsidRDefault="0049182C" w:rsidP="00CC3D38">
      <w:pPr>
        <w:rPr>
          <w:highlight w:val="yellow"/>
          <w:lang w:val="en-US"/>
        </w:rPr>
      </w:pPr>
      <w:r w:rsidRPr="000E03F4">
        <w:rPr>
          <w:rStyle w:val="Fett"/>
          <w:b w:val="0"/>
          <w:bCs w:val="0"/>
        </w:rPr>
        <w:t xml:space="preserve">“Formula E represents </w:t>
      </w:r>
      <w:r w:rsidR="00276B81">
        <w:rPr>
          <w:rStyle w:val="Fett"/>
          <w:b w:val="0"/>
          <w:bCs w:val="0"/>
        </w:rPr>
        <w:t>exactly the kind of</w:t>
      </w:r>
      <w:r w:rsidR="00F26448">
        <w:rPr>
          <w:rStyle w:val="Fett"/>
          <w:b w:val="0"/>
          <w:bCs w:val="0"/>
        </w:rPr>
        <w:t xml:space="preserve"> </w:t>
      </w:r>
      <w:r w:rsidRPr="000E03F4">
        <w:rPr>
          <w:rStyle w:val="Fett"/>
          <w:b w:val="0"/>
          <w:bCs w:val="0"/>
        </w:rPr>
        <w:t xml:space="preserve">environment where </w:t>
      </w:r>
      <w:r w:rsidR="00276B81">
        <w:rPr>
          <w:rStyle w:val="Fett"/>
          <w:b w:val="0"/>
          <w:bCs w:val="0"/>
        </w:rPr>
        <w:t>meaningful innovation happens</w:t>
      </w:r>
      <w:r w:rsidRPr="000E03F4">
        <w:rPr>
          <w:rStyle w:val="Fett"/>
          <w:b w:val="0"/>
          <w:bCs w:val="0"/>
        </w:rPr>
        <w:t xml:space="preserve">,” says Andreas Sennheiser, CEO of the Sennheiser Group. </w:t>
      </w:r>
      <w:r w:rsidR="00F26448">
        <w:rPr>
          <w:rStyle w:val="Fett"/>
          <w:b w:val="0"/>
          <w:bCs w:val="0"/>
        </w:rPr>
        <w:t>“</w:t>
      </w:r>
      <w:r w:rsidRPr="000E03F4">
        <w:rPr>
          <w:rStyle w:val="Fett"/>
          <w:b w:val="0"/>
          <w:bCs w:val="0"/>
        </w:rPr>
        <w:t xml:space="preserve">At Sennheiser, we are driven by the ambition to bring </w:t>
      </w:r>
      <w:r w:rsidR="00DD7573">
        <w:rPr>
          <w:rStyle w:val="Fett"/>
          <w:b w:val="0"/>
          <w:bCs w:val="0"/>
        </w:rPr>
        <w:t xml:space="preserve">advanced </w:t>
      </w:r>
      <w:r w:rsidRPr="000E03F4">
        <w:rPr>
          <w:rStyle w:val="Fett"/>
          <w:b w:val="0"/>
          <w:bCs w:val="0"/>
        </w:rPr>
        <w:t xml:space="preserve">audio </w:t>
      </w:r>
      <w:r w:rsidR="00DD7573">
        <w:rPr>
          <w:rStyle w:val="Fett"/>
          <w:b w:val="0"/>
          <w:bCs w:val="0"/>
        </w:rPr>
        <w:t>technologies</w:t>
      </w:r>
      <w:r w:rsidR="00DD7573" w:rsidRPr="000E03F4">
        <w:rPr>
          <w:rStyle w:val="Fett"/>
          <w:b w:val="0"/>
          <w:bCs w:val="0"/>
        </w:rPr>
        <w:t xml:space="preserve"> </w:t>
      </w:r>
      <w:r w:rsidRPr="000E03F4">
        <w:rPr>
          <w:rStyle w:val="Fett"/>
          <w:b w:val="0"/>
          <w:bCs w:val="0"/>
        </w:rPr>
        <w:t xml:space="preserve">into real-world applications, and this collaboration gives us an exciting opportunity to rethink </w:t>
      </w:r>
      <w:r w:rsidR="0064698F">
        <w:rPr>
          <w:rStyle w:val="Fett"/>
          <w:b w:val="0"/>
          <w:bCs w:val="0"/>
        </w:rPr>
        <w:t>the role</w:t>
      </w:r>
      <w:r w:rsidR="0064698F" w:rsidRPr="000E03F4">
        <w:rPr>
          <w:rStyle w:val="Fett"/>
          <w:b w:val="0"/>
          <w:bCs w:val="0"/>
        </w:rPr>
        <w:t xml:space="preserve"> </w:t>
      </w:r>
      <w:r w:rsidRPr="000E03F4">
        <w:rPr>
          <w:rStyle w:val="Fett"/>
          <w:b w:val="0"/>
          <w:bCs w:val="0"/>
        </w:rPr>
        <w:t xml:space="preserve">sound can </w:t>
      </w:r>
      <w:r w:rsidR="0064698F">
        <w:rPr>
          <w:rStyle w:val="Fett"/>
          <w:b w:val="0"/>
          <w:bCs w:val="0"/>
        </w:rPr>
        <w:t>play in</w:t>
      </w:r>
      <w:r w:rsidR="0064698F" w:rsidRPr="000E03F4">
        <w:rPr>
          <w:rStyle w:val="Fett"/>
          <w:b w:val="0"/>
          <w:bCs w:val="0"/>
        </w:rPr>
        <w:t xml:space="preserve"> </w:t>
      </w:r>
      <w:r w:rsidRPr="000E03F4">
        <w:rPr>
          <w:rStyle w:val="Fett"/>
          <w:b w:val="0"/>
          <w:bCs w:val="0"/>
        </w:rPr>
        <w:t xml:space="preserve">electric racing. Great visuals deserve equally compelling sound, and we see </w:t>
      </w:r>
      <w:r w:rsidR="00DD7573">
        <w:rPr>
          <w:rStyle w:val="Fett"/>
          <w:b w:val="0"/>
          <w:bCs w:val="0"/>
        </w:rPr>
        <w:t xml:space="preserve">real potential </w:t>
      </w:r>
      <w:r w:rsidRPr="000E03F4">
        <w:rPr>
          <w:rStyle w:val="Fett"/>
          <w:b w:val="0"/>
          <w:bCs w:val="0"/>
        </w:rPr>
        <w:t xml:space="preserve">to </w:t>
      </w:r>
      <w:r w:rsidR="00DD7573">
        <w:rPr>
          <w:rStyle w:val="Fett"/>
          <w:b w:val="0"/>
          <w:bCs w:val="0"/>
        </w:rPr>
        <w:t>define</w:t>
      </w:r>
      <w:r w:rsidR="00DD7573" w:rsidRPr="000E03F4">
        <w:rPr>
          <w:rStyle w:val="Fett"/>
          <w:b w:val="0"/>
          <w:bCs w:val="0"/>
        </w:rPr>
        <w:t xml:space="preserve"> </w:t>
      </w:r>
      <w:r w:rsidRPr="000E03F4">
        <w:rPr>
          <w:rStyle w:val="Fett"/>
          <w:b w:val="0"/>
          <w:bCs w:val="0"/>
        </w:rPr>
        <w:t xml:space="preserve">the </w:t>
      </w:r>
      <w:r w:rsidR="00DD7573">
        <w:rPr>
          <w:rStyle w:val="Fett"/>
          <w:b w:val="0"/>
          <w:bCs w:val="0"/>
        </w:rPr>
        <w:t xml:space="preserve">sport’s </w:t>
      </w:r>
      <w:r w:rsidRPr="000E03F4">
        <w:rPr>
          <w:rStyle w:val="Fett"/>
          <w:b w:val="0"/>
          <w:bCs w:val="0"/>
        </w:rPr>
        <w:t xml:space="preserve">unique acoustic character through dynamic in-car and trackside </w:t>
      </w:r>
      <w:r w:rsidR="004037F5" w:rsidRPr="00350F51">
        <w:rPr>
          <w:rStyle w:val="Fett"/>
          <w:b w:val="0"/>
          <w:bCs w:val="0"/>
        </w:rPr>
        <w:t>soundscapes</w:t>
      </w:r>
      <w:r w:rsidRPr="00350F51">
        <w:rPr>
          <w:rStyle w:val="Fett"/>
          <w:b w:val="0"/>
          <w:bCs w:val="0"/>
        </w:rPr>
        <w:t xml:space="preserve">. </w:t>
      </w:r>
      <w:r w:rsidR="00CC3D38" w:rsidRPr="00105042">
        <w:rPr>
          <w:lang w:val="en-US"/>
        </w:rPr>
        <w:t xml:space="preserve">Ultimately, this partnership is about learning, exploring and helping </w:t>
      </w:r>
      <w:r w:rsidR="00090683" w:rsidRPr="00105042">
        <w:rPr>
          <w:lang w:val="en-US"/>
        </w:rPr>
        <w:t>to shape</w:t>
      </w:r>
      <w:r w:rsidR="00CC3D38" w:rsidRPr="00105042">
        <w:rPr>
          <w:lang w:val="en-US"/>
        </w:rPr>
        <w:t xml:space="preserve"> the future of how live sport is experienced</w:t>
      </w:r>
      <w:r w:rsidR="00DD7573" w:rsidRPr="00105042">
        <w:rPr>
          <w:lang w:val="en-US"/>
        </w:rPr>
        <w:t>.</w:t>
      </w:r>
      <w:r w:rsidR="00CC3D38" w:rsidRPr="00105042">
        <w:rPr>
          <w:lang w:val="en-US"/>
        </w:rPr>
        <w:t>”</w:t>
      </w:r>
    </w:p>
    <w:p w14:paraId="7C47CE67" w14:textId="77777777" w:rsidR="0049182C" w:rsidRDefault="0049182C" w:rsidP="00A30042">
      <w:pPr>
        <w:rPr>
          <w:rStyle w:val="Fett"/>
          <w:b w:val="0"/>
          <w:bCs w:val="0"/>
        </w:rPr>
      </w:pPr>
    </w:p>
    <w:p w14:paraId="71A7BA2D" w14:textId="77777777" w:rsidR="00350F51" w:rsidRDefault="008107F0" w:rsidP="00AE15C8">
      <w:r w:rsidRPr="006C7405">
        <w:rPr>
          <w:rStyle w:val="Fett"/>
          <w:b w:val="0"/>
          <w:bCs w:val="0"/>
        </w:rPr>
        <w:t xml:space="preserve">The technical partnership focuses on deep integration within Formula E’s broadcast and trackside operations. </w:t>
      </w:r>
      <w:r w:rsidR="00A30042">
        <w:t xml:space="preserve">A key innovation driver </w:t>
      </w:r>
      <w:r w:rsidR="003D6801">
        <w:t xml:space="preserve">for this </w:t>
      </w:r>
      <w:r w:rsidR="00A30042">
        <w:t>collaboration is AMBEO, Sennheiser’s immersive audio</w:t>
      </w:r>
      <w:r>
        <w:t xml:space="preserve"> </w:t>
      </w:r>
      <w:r w:rsidR="00A30042">
        <w:t xml:space="preserve">technology and solutions ecosystem. </w:t>
      </w:r>
      <w:r w:rsidR="00527E3C">
        <w:t>“</w:t>
      </w:r>
      <w:r w:rsidR="00A30042">
        <w:t>AMBEO enables the capture, processing and reproduction</w:t>
      </w:r>
      <w:r w:rsidR="006C7405">
        <w:t xml:space="preserve"> </w:t>
      </w:r>
      <w:r w:rsidR="00A30042">
        <w:t>of natural, three-dimensional sound, supporting more immersive and emotionally engaging</w:t>
      </w:r>
      <w:r w:rsidR="006C7405">
        <w:t xml:space="preserve"> </w:t>
      </w:r>
      <w:r w:rsidR="00A30042">
        <w:t>listening experiences</w:t>
      </w:r>
      <w:r w:rsidR="00527E3C">
        <w:t xml:space="preserve">,” </w:t>
      </w:r>
      <w:r w:rsidR="00DD7573">
        <w:t xml:space="preserve">concludes </w:t>
      </w:r>
      <w:r w:rsidR="0059103C">
        <w:t>Kai Detlefsen, Manager, AMBEO at Sennheiser</w:t>
      </w:r>
      <w:r w:rsidR="00F26448">
        <w:t>.</w:t>
      </w:r>
      <w:r w:rsidR="00AF53F1">
        <w:t xml:space="preserve"> </w:t>
      </w:r>
      <w:r w:rsidR="00F26448">
        <w:t>“W</w:t>
      </w:r>
      <w:r w:rsidR="00AF53F1">
        <w:t>ithin Formula E</w:t>
      </w:r>
      <w:r w:rsidR="00AB46E5">
        <w:t xml:space="preserve">, AMBEO </w:t>
      </w:r>
      <w:r w:rsidR="00DC631C">
        <w:t>solutions</w:t>
      </w:r>
      <w:r w:rsidR="00AB46E5">
        <w:t xml:space="preserve"> will </w:t>
      </w:r>
      <w:r w:rsidR="00E24EE2">
        <w:t>allow viewers at home</w:t>
      </w:r>
      <w:r w:rsidR="00AB46E5">
        <w:t xml:space="preserve"> to </w:t>
      </w:r>
      <w:r w:rsidR="00E24EE2">
        <w:t xml:space="preserve">feel more </w:t>
      </w:r>
      <w:r w:rsidR="00090683">
        <w:t xml:space="preserve">closely </w:t>
      </w:r>
      <w:r w:rsidR="00E24EE2">
        <w:t>connected to the dynamic</w:t>
      </w:r>
      <w:r w:rsidR="00AB46E5">
        <w:t xml:space="preserve"> </w:t>
      </w:r>
      <w:r w:rsidR="00090683">
        <w:t xml:space="preserve">racing </w:t>
      </w:r>
      <w:r w:rsidR="009A0DB9">
        <w:t xml:space="preserve">environment and </w:t>
      </w:r>
      <w:r w:rsidR="00090683">
        <w:t xml:space="preserve">to </w:t>
      </w:r>
      <w:r w:rsidR="009A0DB9">
        <w:t xml:space="preserve">their </w:t>
      </w:r>
      <w:r w:rsidR="003D6801">
        <w:t>favo</w:t>
      </w:r>
      <w:r w:rsidR="00F26448">
        <w:t>u</w:t>
      </w:r>
      <w:r w:rsidR="003D6801">
        <w:t>rite</w:t>
      </w:r>
      <w:r w:rsidR="009A0DB9">
        <w:t xml:space="preserve"> team</w:t>
      </w:r>
      <w:r w:rsidR="00090683">
        <w:t>s</w:t>
      </w:r>
      <w:r w:rsidR="000225AD">
        <w:t>.</w:t>
      </w:r>
      <w:r w:rsidR="00E643E8">
        <w:t>”</w:t>
      </w:r>
    </w:p>
    <w:p w14:paraId="47113140" w14:textId="4A9E417D" w:rsidR="00AE15C8" w:rsidRPr="00AE15C8" w:rsidRDefault="00AE15C8" w:rsidP="00AE15C8">
      <w:pPr>
        <w:rPr>
          <w:rStyle w:val="Fett"/>
          <w:b w:val="0"/>
          <w:bCs w:val="0"/>
        </w:rPr>
      </w:pPr>
    </w:p>
    <w:p w14:paraId="78D9A7DA" w14:textId="2ADA8D9A" w:rsidR="00047DC0" w:rsidRDefault="000C5164" w:rsidP="00734884">
      <w:r w:rsidRPr="000C5164">
        <w:rPr>
          <w:rStyle w:val="Fett"/>
          <w:b w:val="0"/>
          <w:bCs w:val="0"/>
        </w:rPr>
        <w:t>Beyond the broadcast, the partnership will also enhance Formula E’s onsite fan zones and VIP hospitality, ensuring that the Championship remains the most cutting-edge experience in sports entertainment.</w:t>
      </w:r>
    </w:p>
    <w:p w14:paraId="2965D0FF" w14:textId="77777777" w:rsidR="00B87E83" w:rsidRDefault="00B87E83" w:rsidP="00734884"/>
    <w:p w14:paraId="4DC062B8" w14:textId="699B81D2" w:rsidR="00782922" w:rsidRDefault="00782922" w:rsidP="00734884">
      <w:r>
        <w:t>The high-re</w:t>
      </w:r>
      <w:r w:rsidR="00631680">
        <w:t>s</w:t>
      </w:r>
      <w:r>
        <w:t xml:space="preserve">olution images accompanying this media release can be downloaded </w:t>
      </w:r>
      <w:hyperlink r:id="rId12" w:history="1">
        <w:r w:rsidRPr="00601BCF">
          <w:rPr>
            <w:rStyle w:val="Hyperlink"/>
            <w:color w:val="0095D5" w:themeColor="accent1"/>
            <w:u w:val="none"/>
          </w:rPr>
          <w:t>he</w:t>
        </w:r>
        <w:r w:rsidRPr="00601BCF">
          <w:rPr>
            <w:rStyle w:val="Hyperlink"/>
            <w:color w:val="0095D5" w:themeColor="accent1"/>
            <w:u w:val="none"/>
          </w:rPr>
          <w:t>r</w:t>
        </w:r>
        <w:r w:rsidRPr="00601BCF">
          <w:rPr>
            <w:rStyle w:val="Hyperlink"/>
            <w:color w:val="0095D5" w:themeColor="accent1"/>
            <w:u w:val="none"/>
          </w:rPr>
          <w:t>e</w:t>
        </w:r>
      </w:hyperlink>
      <w:r>
        <w:t xml:space="preserve">. </w:t>
      </w:r>
    </w:p>
    <w:p w14:paraId="6E08A550" w14:textId="77777777" w:rsidR="00782922" w:rsidRPr="00B16D78" w:rsidRDefault="00782922" w:rsidP="00734884"/>
    <w:p w14:paraId="2423DB5E" w14:textId="209F08A2" w:rsidR="0032600D" w:rsidRPr="00B16D78" w:rsidRDefault="0032600D" w:rsidP="00734884">
      <w:pPr>
        <w:spacing w:line="240" w:lineRule="auto"/>
        <w:rPr>
          <w:b/>
          <w:bCs/>
        </w:rPr>
      </w:pPr>
      <w:bookmarkStart w:id="1" w:name="_Hlk515635723"/>
      <w:r w:rsidRPr="00B16D78">
        <w:rPr>
          <w:b/>
          <w:bCs/>
        </w:rPr>
        <w:t xml:space="preserve">About the Sennheiser brand </w:t>
      </w:r>
    </w:p>
    <w:p w14:paraId="0EA37506" w14:textId="6DC38C7C" w:rsidR="0032600D" w:rsidRDefault="0032600D" w:rsidP="00734884">
      <w:pPr>
        <w:spacing w:line="240" w:lineRule="auto"/>
      </w:pPr>
      <w:r w:rsidRPr="00B16D78">
        <w:t xml:space="preserve">We live and breathe audio. We are driven by the passion to create audio solutions that make a difference. Building the future of audio and bringing remarkable sound experiences to our customers – this is what the Sennheiser brand has represented for </w:t>
      </w:r>
      <w:r w:rsidR="00601BCF">
        <w:t xml:space="preserve">more than </w:t>
      </w:r>
      <w:r w:rsidR="00E33165">
        <w:t>80</w:t>
      </w:r>
      <w:r w:rsidRPr="00B16D78">
        <w:t xml:space="preserve"> years. While professional audio solutions such as microphones, meeting solutions, streaming technologies and monitoring systems are part of the business of Sennheiser electronic SE &amp; Co. KG, the business with consumer devices such as headphones, soundbars and speech-enhanced hearables is operated by Sonova Holding AG under the license of Sennheiser. </w:t>
      </w:r>
    </w:p>
    <w:p w14:paraId="22C9C1A8" w14:textId="77777777" w:rsidR="00C6659C" w:rsidRPr="00B16D78" w:rsidRDefault="00C6659C" w:rsidP="00734884">
      <w:pPr>
        <w:spacing w:line="240" w:lineRule="auto"/>
      </w:pPr>
    </w:p>
    <w:p w14:paraId="6E22070F" w14:textId="77777777" w:rsidR="0032600D" w:rsidRPr="00B16D78" w:rsidRDefault="0032600D" w:rsidP="00734884">
      <w:pPr>
        <w:spacing w:line="240" w:lineRule="auto"/>
        <w:rPr>
          <w:color w:val="0095D5" w:themeColor="accent1"/>
          <w:szCs w:val="18"/>
        </w:rPr>
      </w:pPr>
      <w:hyperlink r:id="rId13" w:history="1">
        <w:r w:rsidRPr="00B16D78">
          <w:rPr>
            <w:rStyle w:val="Hyperlink"/>
            <w:color w:val="0095D5" w:themeColor="accent1"/>
            <w:szCs w:val="18"/>
            <w:u w:val="none"/>
          </w:rPr>
          <w:t>www.sennheiser.com</w:t>
        </w:r>
      </w:hyperlink>
      <w:r w:rsidRPr="00B16D78">
        <w:rPr>
          <w:color w:val="0095D5" w:themeColor="accent1"/>
          <w:szCs w:val="18"/>
        </w:rPr>
        <w:t xml:space="preserve"> </w:t>
      </w:r>
    </w:p>
    <w:p w14:paraId="7A78E2A4" w14:textId="77777777" w:rsidR="00F26448" w:rsidRDefault="0032600D" w:rsidP="00F26448">
      <w:pPr>
        <w:spacing w:line="240" w:lineRule="auto"/>
      </w:pPr>
      <w:hyperlink r:id="rId14" w:history="1">
        <w:r w:rsidRPr="00B16D78">
          <w:rPr>
            <w:rStyle w:val="Hyperlink"/>
            <w:color w:val="0095D5" w:themeColor="accent1"/>
            <w:szCs w:val="18"/>
            <w:u w:val="none"/>
          </w:rPr>
          <w:t>www.sennheiser-hearing.com</w:t>
        </w:r>
      </w:hyperlink>
      <w:bookmarkEnd w:id="1"/>
    </w:p>
    <w:p w14:paraId="3BAF3046" w14:textId="77777777" w:rsidR="00350F51" w:rsidRDefault="00350F51" w:rsidP="00F26448">
      <w:pPr>
        <w:spacing w:line="240" w:lineRule="auto"/>
      </w:pPr>
    </w:p>
    <w:p w14:paraId="7CA81C18" w14:textId="77777777" w:rsidR="00601BCF" w:rsidRDefault="00601BCF" w:rsidP="00F26448">
      <w:pPr>
        <w:spacing w:line="240" w:lineRule="auto"/>
      </w:pPr>
    </w:p>
    <w:p w14:paraId="4529DDA9" w14:textId="77777777" w:rsidR="00601BCF" w:rsidRDefault="00B014F3" w:rsidP="00F26448">
      <w:pPr>
        <w:spacing w:line="240" w:lineRule="auto"/>
        <w:rPr>
          <w:b/>
          <w:bCs/>
        </w:rPr>
      </w:pPr>
      <w:r w:rsidRPr="00B014F3">
        <w:rPr>
          <w:b/>
          <w:bCs/>
        </w:rPr>
        <w:t>About Formula E</w:t>
      </w:r>
    </w:p>
    <w:p w14:paraId="3C8F3F8A" w14:textId="77777777" w:rsidR="00601BCF" w:rsidRDefault="00B014F3" w:rsidP="00F26448">
      <w:pPr>
        <w:spacing w:line="240" w:lineRule="auto"/>
      </w:pPr>
      <w:r w:rsidRPr="00B014F3">
        <w:t>The ABB FIA Formula E World Championship is known as the next evolution of motorsport. As the world’s first all-electric series, Formula E operates as a high-speed ‘living laboratory’ where innovation and adrenaline collide.</w:t>
      </w:r>
    </w:p>
    <w:p w14:paraId="0730CC12" w14:textId="5E85655A" w:rsidR="00B014F3" w:rsidRPr="00601BCF" w:rsidRDefault="00B014F3" w:rsidP="00F26448">
      <w:pPr>
        <w:spacing w:line="240" w:lineRule="auto"/>
        <w:rPr>
          <w:szCs w:val="18"/>
        </w:rPr>
      </w:pPr>
    </w:p>
    <w:p w14:paraId="5D35C84D" w14:textId="338C2ACE" w:rsidR="00C6659C" w:rsidRDefault="00B014F3" w:rsidP="00B014F3">
      <w:pPr>
        <w:pStyle w:val="About"/>
      </w:pPr>
      <w:r w:rsidRPr="00B014F3">
        <w:t>The championship has achieved the milestone of 150 races, and serves as a vital test bed for the world</w:t>
      </w:r>
      <w:r w:rsidR="00B4318D">
        <w:t>’</w:t>
      </w:r>
      <w:r w:rsidRPr="00B014F3">
        <w:t xml:space="preserve">s leading automotive manufacturers - including Porsche, Jaguar, Nissan, Stellantis, Mahindra and Lola Cars - to innovate and refine the electric vehicle (EV) technologies that will define future urban mobility. </w:t>
      </w:r>
    </w:p>
    <w:p w14:paraId="76118C47" w14:textId="7352194C" w:rsidR="00B014F3" w:rsidRPr="00B014F3" w:rsidRDefault="00B014F3" w:rsidP="00B014F3">
      <w:pPr>
        <w:pStyle w:val="About"/>
      </w:pPr>
    </w:p>
    <w:p w14:paraId="5DAAD7A7" w14:textId="77777777" w:rsidR="00C6659C" w:rsidRDefault="00B014F3" w:rsidP="00B014F3">
      <w:pPr>
        <w:pStyle w:val="About"/>
      </w:pPr>
      <w:r w:rsidRPr="00B014F3">
        <w:t>Underpinning this performance is a profound commitment to impact. Formula E is a Certified B Corp - the world’s first and only sport to achieve this designation - reflecting its dedication to high standards of social and environmental transparency. It also recently became the first sport to achieve the BSI Net Zero Pathway certification, setting a new global benchmark for science-based climate action.</w:t>
      </w:r>
    </w:p>
    <w:p w14:paraId="1A3F7369" w14:textId="7E201AE6" w:rsidR="00B014F3" w:rsidRPr="00B014F3" w:rsidRDefault="00B014F3" w:rsidP="00B014F3">
      <w:pPr>
        <w:pStyle w:val="About"/>
      </w:pPr>
    </w:p>
    <w:p w14:paraId="26DD5035" w14:textId="77777777" w:rsidR="00C6659C" w:rsidRDefault="00B014F3" w:rsidP="00B014F3">
      <w:pPr>
        <w:pStyle w:val="About"/>
      </w:pPr>
      <w:r w:rsidRPr="00B014F3">
        <w:t>As a progressive challenger in the sports landscape, Formula E is defined by unpredictable, wheel-to-wheel competition. In 11 seasons, the series has crowned 10 different champions, proving it to be one of the most competitive and open titles in world championship-level sport. With a commitment to accessibility and a grid of world-class drivers and manufacturers, the series continues to rewrite the rules of elite sport, engaging a new generation who value purposeful ambition and fearless action.</w:t>
      </w:r>
    </w:p>
    <w:p w14:paraId="0F3B411D" w14:textId="135AD9F9" w:rsidR="00B014F3" w:rsidRPr="00B014F3" w:rsidRDefault="00B014F3" w:rsidP="00B014F3">
      <w:pPr>
        <w:pStyle w:val="About"/>
      </w:pPr>
    </w:p>
    <w:p w14:paraId="54C526DF" w14:textId="77777777" w:rsidR="00601BCF" w:rsidRPr="00DB02BA" w:rsidRDefault="00B014F3" w:rsidP="00B014F3">
      <w:pPr>
        <w:pStyle w:val="About"/>
        <w:rPr>
          <w:color w:val="0095D5" w:themeColor="accent1"/>
          <w:lang w:val="es-419"/>
        </w:rPr>
      </w:pPr>
      <w:hyperlink r:id="rId15" w:history="1">
        <w:r w:rsidRPr="00601BCF">
          <w:rPr>
            <w:rStyle w:val="Hyperlink"/>
            <w:color w:val="0095D5" w:themeColor="accent1"/>
            <w:u w:val="none"/>
            <w:lang w:val="es-CL"/>
          </w:rPr>
          <w:t>www.FIAFormulaE.com</w:t>
        </w:r>
      </w:hyperlink>
    </w:p>
    <w:p w14:paraId="6F3DB153" w14:textId="2A712F07" w:rsidR="00B014F3" w:rsidRPr="004B28EA" w:rsidRDefault="00B014F3" w:rsidP="00B014F3">
      <w:pPr>
        <w:pStyle w:val="About"/>
        <w:rPr>
          <w:lang w:val="es-CL"/>
        </w:rPr>
      </w:pPr>
    </w:p>
    <w:p w14:paraId="2CC8BB68" w14:textId="77777777" w:rsidR="00B014F3" w:rsidRPr="004B28EA" w:rsidRDefault="00B014F3" w:rsidP="00B014F3">
      <w:pPr>
        <w:pStyle w:val="About"/>
        <w:rPr>
          <w:lang w:val="es-CL"/>
        </w:rPr>
      </w:pPr>
      <w:r w:rsidRPr="004B28EA">
        <w:rPr>
          <w:lang w:val="es-CL"/>
        </w:rPr>
        <w:t xml:space="preserve">For Formula E media </w:t>
      </w:r>
      <w:proofErr w:type="spellStart"/>
      <w:r w:rsidRPr="004B28EA">
        <w:rPr>
          <w:lang w:val="es-CL"/>
        </w:rPr>
        <w:t>enquiries</w:t>
      </w:r>
      <w:proofErr w:type="spellEnd"/>
      <w:r w:rsidRPr="004B28EA">
        <w:rPr>
          <w:lang w:val="es-CL"/>
        </w:rPr>
        <w:t xml:space="preserve">, </w:t>
      </w:r>
      <w:proofErr w:type="spellStart"/>
      <w:r w:rsidRPr="004B28EA">
        <w:rPr>
          <w:lang w:val="es-CL"/>
        </w:rPr>
        <w:t>please</w:t>
      </w:r>
      <w:proofErr w:type="spellEnd"/>
      <w:r w:rsidRPr="004B28EA">
        <w:rPr>
          <w:lang w:val="es-CL"/>
        </w:rPr>
        <w:t xml:space="preserve"> </w:t>
      </w:r>
      <w:proofErr w:type="spellStart"/>
      <w:r w:rsidRPr="004B28EA">
        <w:rPr>
          <w:lang w:val="es-CL"/>
        </w:rPr>
        <w:t>contact</w:t>
      </w:r>
      <w:proofErr w:type="spellEnd"/>
      <w:r w:rsidRPr="004B28EA">
        <w:rPr>
          <w:lang w:val="es-CL"/>
        </w:rPr>
        <w:t xml:space="preserve"> </w:t>
      </w:r>
      <w:hyperlink r:id="rId16">
        <w:r w:rsidRPr="00C6659C">
          <w:rPr>
            <w:rStyle w:val="Hyperlink"/>
            <w:color w:val="0095D5" w:themeColor="accent1"/>
            <w:u w:val="none"/>
            <w:lang w:val="es-CL"/>
          </w:rPr>
          <w:t>media@fiaformulae.com</w:t>
        </w:r>
      </w:hyperlink>
    </w:p>
    <w:p w14:paraId="2BCA612B" w14:textId="77777777" w:rsidR="00B014F3" w:rsidRDefault="00B014F3" w:rsidP="00B014F3">
      <w:pPr>
        <w:pStyle w:val="About"/>
        <w:rPr>
          <w:lang w:val="es-CL"/>
        </w:rPr>
      </w:pPr>
    </w:p>
    <w:p w14:paraId="2DD3D5E7" w14:textId="77777777" w:rsidR="00601BCF" w:rsidRPr="004B28EA" w:rsidRDefault="00601BCF" w:rsidP="00B014F3">
      <w:pPr>
        <w:pStyle w:val="About"/>
        <w:rPr>
          <w:lang w:val="es-CL"/>
        </w:rPr>
      </w:pPr>
    </w:p>
    <w:p w14:paraId="525D53DF" w14:textId="77777777" w:rsidR="00601BCF" w:rsidRDefault="00B014F3" w:rsidP="00B014F3">
      <w:pPr>
        <w:pStyle w:val="About"/>
        <w:rPr>
          <w:b/>
          <w:bCs/>
        </w:rPr>
      </w:pPr>
      <w:r w:rsidRPr="00B014F3">
        <w:rPr>
          <w:b/>
          <w:bCs/>
        </w:rPr>
        <w:t>About ABB</w:t>
      </w:r>
    </w:p>
    <w:p w14:paraId="14B3165C" w14:textId="77777777" w:rsidR="00C6659C" w:rsidRDefault="00B014F3" w:rsidP="00B014F3">
      <w:pPr>
        <w:pStyle w:val="About"/>
      </w:pPr>
      <w:r w:rsidRPr="00B014F3">
        <w:t xml:space="preserve">ABB is a global technology leader in electrification and automation, enabling a more sustainable and resource-efficient future. By connecting its engineering and digitalization expertise, ABB helps industries run at high performance, while becoming more efficient, productive and sustainable so they outperform. At ABB, we call this ‘Engineered to Outrun’. The company has over 140 years of history and more than 110,000 employees worldwide. ABB’s shares are listed on the SIX Swiss Exchange (ABBN) and Nasdaq Stockholm (ABB). </w:t>
      </w:r>
    </w:p>
    <w:p w14:paraId="473B36C2" w14:textId="77777777" w:rsidR="00C6659C" w:rsidRDefault="00C6659C" w:rsidP="00B014F3">
      <w:pPr>
        <w:pStyle w:val="About"/>
      </w:pPr>
    </w:p>
    <w:p w14:paraId="0DFE870A" w14:textId="6034AEFD" w:rsidR="00B014F3" w:rsidRPr="00C6659C" w:rsidRDefault="00C6659C" w:rsidP="00B014F3">
      <w:pPr>
        <w:pStyle w:val="About"/>
        <w:rPr>
          <w:color w:val="0095D5" w:themeColor="accent1"/>
        </w:rPr>
      </w:pPr>
      <w:hyperlink r:id="rId17" w:history="1">
        <w:r w:rsidRPr="00C6659C">
          <w:rPr>
            <w:rStyle w:val="Hyperlink"/>
            <w:color w:val="0095D5" w:themeColor="accent1"/>
            <w:u w:val="none"/>
          </w:rPr>
          <w:t>www.abb.com</w:t>
        </w:r>
      </w:hyperlink>
    </w:p>
    <w:p w14:paraId="149C960A" w14:textId="77777777" w:rsidR="00B014F3" w:rsidRPr="00B16D78" w:rsidRDefault="00B014F3" w:rsidP="00734884">
      <w:pPr>
        <w:pStyle w:val="About"/>
      </w:pPr>
    </w:p>
    <w:p w14:paraId="6BD26E8A" w14:textId="77777777" w:rsidR="0032600D" w:rsidRPr="00B16D78" w:rsidRDefault="0032600D" w:rsidP="00734884">
      <w:pPr>
        <w:pStyle w:val="About"/>
      </w:pPr>
    </w:p>
    <w:p w14:paraId="02E7944E" w14:textId="1B7ADA58" w:rsidR="0032600D" w:rsidRPr="00B16D78" w:rsidRDefault="00B014F3" w:rsidP="00734884">
      <w:pPr>
        <w:pStyle w:val="Contact"/>
        <w:rPr>
          <w:b/>
        </w:rPr>
      </w:pPr>
      <w:r>
        <w:rPr>
          <w:b/>
        </w:rPr>
        <w:t xml:space="preserve">Sennheiser </w:t>
      </w:r>
      <w:r w:rsidR="0032600D" w:rsidRPr="00B16D78">
        <w:rPr>
          <w:b/>
        </w:rPr>
        <w:t xml:space="preserve">Global Press Contact </w:t>
      </w:r>
    </w:p>
    <w:p w14:paraId="09313035" w14:textId="37256715" w:rsidR="0032600D" w:rsidRPr="00B16D78" w:rsidRDefault="00111CAD" w:rsidP="00734884">
      <w:pPr>
        <w:pStyle w:val="Contact"/>
        <w:rPr>
          <w:color w:val="0095D5"/>
        </w:rPr>
      </w:pPr>
      <w:r>
        <w:rPr>
          <w:color w:val="0095D5"/>
        </w:rPr>
        <w:t>Maik Robbe</w:t>
      </w:r>
    </w:p>
    <w:p w14:paraId="3F1319C1" w14:textId="11F2121D" w:rsidR="0032600D" w:rsidRPr="00B16D78" w:rsidRDefault="00111CAD" w:rsidP="00734884">
      <w:pPr>
        <w:pStyle w:val="Contact"/>
      </w:pPr>
      <w:r>
        <w:t>maik</w:t>
      </w:r>
      <w:r w:rsidR="0032600D" w:rsidRPr="00B16D78">
        <w:t>.</w:t>
      </w:r>
      <w:r>
        <w:t>robbe</w:t>
      </w:r>
      <w:r w:rsidR="0032600D" w:rsidRPr="00B16D78">
        <w:t>@sennheiser.com</w:t>
      </w:r>
    </w:p>
    <w:p w14:paraId="5ACFC9EF" w14:textId="0EADA380" w:rsidR="0032600D" w:rsidRPr="00B16D78" w:rsidRDefault="0032600D" w:rsidP="00734884">
      <w:pPr>
        <w:pStyle w:val="Contact"/>
      </w:pPr>
      <w:r w:rsidRPr="00B16D78">
        <w:t xml:space="preserve">+49 (5130) 600 – </w:t>
      </w:r>
      <w:r w:rsidR="005B60E3" w:rsidRPr="00B16D78">
        <w:t>1</w:t>
      </w:r>
      <w:r w:rsidR="005B60E3">
        <w:t>028</w:t>
      </w:r>
      <w:bookmarkEnd w:id="0"/>
    </w:p>
    <w:sectPr w:rsidR="0032600D" w:rsidRPr="00B16D78" w:rsidSect="00723055">
      <w:headerReference w:type="default" r:id="rId18"/>
      <w:footerReference w:type="even" r:id="rId19"/>
      <w:footerReference w:type="default" r:id="rId20"/>
      <w:headerReference w:type="first" r:id="rId21"/>
      <w:footerReference w:type="first" r:id="rId22"/>
      <w:pgSz w:w="11906" w:h="16838" w:code="9"/>
      <w:pgMar w:top="2754" w:right="2608" w:bottom="1418"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C97DD" w14:textId="77777777" w:rsidR="00F51BFF" w:rsidRPr="00B16D78" w:rsidRDefault="00F51BFF" w:rsidP="00CA1EB9">
      <w:pPr>
        <w:spacing w:line="240" w:lineRule="auto"/>
      </w:pPr>
      <w:r w:rsidRPr="00B16D78">
        <w:separator/>
      </w:r>
    </w:p>
  </w:endnote>
  <w:endnote w:type="continuationSeparator" w:id="0">
    <w:p w14:paraId="4DE7D887" w14:textId="77777777" w:rsidR="00F51BFF" w:rsidRPr="00B16D78" w:rsidRDefault="00F51BFF" w:rsidP="00CA1EB9">
      <w:pPr>
        <w:spacing w:line="240" w:lineRule="auto"/>
      </w:pPr>
      <w:r w:rsidRPr="00B16D78">
        <w:continuationSeparator/>
      </w:r>
    </w:p>
  </w:endnote>
  <w:endnote w:type="continuationNotice" w:id="1">
    <w:p w14:paraId="5DE4DDAD" w14:textId="77777777" w:rsidR="00F51BFF" w:rsidRPr="00B16D78" w:rsidRDefault="00F51BF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nnheiser Office">
    <w:altName w:val="Calibri"/>
    <w:panose1 w:val="020B0504020101010102"/>
    <w:charset w:val="00"/>
    <w:family w:val="swiss"/>
    <w:pitch w:val="variable"/>
    <w:sig w:usb0="A00000AF" w:usb1="500020DB" w:usb2="00000000" w:usb3="00000000" w:csb0="00000093" w:csb1="00000000"/>
    <w:embedRegular r:id="rId1" w:fontKey="{80E6C1C1-5CEF-4B74-83B3-5501ABDE0460}"/>
    <w:embedBold r:id="rId2" w:fontKey="{B5AED053-7793-4FBA-91A3-29F052D219DF}"/>
    <w:embedItalic r:id="rId3" w:fontKey="{D1674576-4596-430B-B26C-803370E8E862}"/>
    <w:embedBoldItalic r:id="rId4" w:fontKey="{8F5E90DB-C3CA-40D1-85A6-F7E348A85750}"/>
  </w:font>
  <w:font w:name="Calibri">
    <w:panose1 w:val="020F0502020204030204"/>
    <w:charset w:val="00"/>
    <w:family w:val="swiss"/>
    <w:pitch w:val="variable"/>
    <w:sig w:usb0="E4002EFF" w:usb1="C200247B" w:usb2="00000009" w:usb3="00000000" w:csb0="000001FF" w:csb1="00000000"/>
    <w:embedRegular r:id="rId5" w:fontKey="{AF76E7B9-19E6-48E0-AD05-83CA71629289}"/>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6" w:fontKey="{2DC9296F-C442-4B82-B048-A8558B8DBCDD}"/>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A8640" w14:textId="41C078AE" w:rsidR="00A113AB" w:rsidRDefault="00A113A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35E91" w14:textId="20ECD5C0" w:rsidR="00A113AB" w:rsidRDefault="00A113A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9AE98" w14:textId="6ECDA447" w:rsidR="00324808" w:rsidRPr="00B16D78" w:rsidRDefault="00324808" w:rsidP="009031C7">
    <w:pPr>
      <w:pStyle w:val="Fuzeile"/>
      <w:tabs>
        <w:tab w:val="left" w:pos="3068"/>
      </w:tabs>
    </w:pPr>
    <w:r w:rsidRPr="00B16D78">
      <w:rPr>
        <w:noProof/>
      </w:rPr>
      <w:drawing>
        <wp:anchor distT="0" distB="0" distL="114300" distR="114300" simplePos="0" relativeHeight="251658242" behindDoc="0" locked="1" layoutInCell="1" allowOverlap="1" wp14:anchorId="548C0058" wp14:editId="690E8A90">
          <wp:simplePos x="0" y="0"/>
          <wp:positionH relativeFrom="page">
            <wp:posOffset>900430</wp:posOffset>
          </wp:positionH>
          <wp:positionV relativeFrom="page">
            <wp:posOffset>10153015</wp:posOffset>
          </wp:positionV>
          <wp:extent cx="1026000" cy="108000"/>
          <wp:effectExtent l="0" t="0" r="3175" b="635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938A7" w14:textId="77777777" w:rsidR="00F51BFF" w:rsidRPr="00B16D78" w:rsidRDefault="00F51BFF" w:rsidP="00CA1EB9">
      <w:pPr>
        <w:spacing w:line="240" w:lineRule="auto"/>
      </w:pPr>
      <w:r w:rsidRPr="00B16D78">
        <w:separator/>
      </w:r>
    </w:p>
  </w:footnote>
  <w:footnote w:type="continuationSeparator" w:id="0">
    <w:p w14:paraId="07E614CF" w14:textId="77777777" w:rsidR="00F51BFF" w:rsidRPr="00B16D78" w:rsidRDefault="00F51BFF" w:rsidP="00CA1EB9">
      <w:pPr>
        <w:spacing w:line="240" w:lineRule="auto"/>
      </w:pPr>
      <w:r w:rsidRPr="00B16D78">
        <w:continuationSeparator/>
      </w:r>
    </w:p>
  </w:footnote>
  <w:footnote w:type="continuationNotice" w:id="1">
    <w:p w14:paraId="74EA5D32" w14:textId="77777777" w:rsidR="00F51BFF" w:rsidRPr="00B16D78" w:rsidRDefault="00F51BF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3DDC1" w14:textId="3C007EE1" w:rsidR="00324808" w:rsidRPr="00B16D78" w:rsidRDefault="00324808" w:rsidP="008E5D5C">
    <w:pPr>
      <w:pStyle w:val="Kopfzeile"/>
      <w:rPr>
        <w:color w:val="0095D5" w:themeColor="accent1"/>
      </w:rPr>
    </w:pPr>
    <w:r w:rsidRPr="00B16D78">
      <w:rPr>
        <w:color w:val="0095D5" w:themeColor="accent1"/>
      </w:rPr>
      <w:t>Press</w:t>
    </w:r>
    <w:r w:rsidRPr="00B16D78">
      <w:rPr>
        <w:noProof/>
        <w:color w:val="0095D5" w:themeColor="accent1"/>
      </w:rPr>
      <w:drawing>
        <wp:anchor distT="0" distB="0" distL="114300" distR="114300" simplePos="0" relativeHeight="251658241" behindDoc="0" locked="1" layoutInCell="1" allowOverlap="1" wp14:anchorId="199590AF" wp14:editId="19DC399B">
          <wp:simplePos x="0" y="0"/>
          <wp:positionH relativeFrom="page">
            <wp:posOffset>900430</wp:posOffset>
          </wp:positionH>
          <wp:positionV relativeFrom="page">
            <wp:posOffset>422275</wp:posOffset>
          </wp:positionV>
          <wp:extent cx="576000" cy="431117"/>
          <wp:effectExtent l="0" t="0" r="0" b="762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r w:rsidR="00DA5C2B" w:rsidRPr="00B16D78">
      <w:rPr>
        <w:color w:val="0095D5" w:themeColor="accent1"/>
      </w:rPr>
      <w:t xml:space="preserve"> RELEASE</w:t>
    </w:r>
  </w:p>
  <w:p w14:paraId="4C6F07FC" w14:textId="77777777" w:rsidR="00324808" w:rsidRPr="00B16D78" w:rsidRDefault="00324808" w:rsidP="008E5D5C">
    <w:pPr>
      <w:pStyle w:val="Kopfzeile"/>
    </w:pPr>
    <w:r w:rsidRPr="00B16D78">
      <w:fldChar w:fldCharType="begin"/>
    </w:r>
    <w:r w:rsidRPr="00B16D78">
      <w:instrText xml:space="preserve"> PAGE  \* Arabic  \* MERGEFORMAT </w:instrText>
    </w:r>
    <w:r w:rsidRPr="00B16D78">
      <w:fldChar w:fldCharType="separate"/>
    </w:r>
    <w:r w:rsidRPr="00B16D78">
      <w:t>2</w:t>
    </w:r>
    <w:r w:rsidRPr="00B16D78">
      <w:fldChar w:fldCharType="end"/>
    </w:r>
    <w:r w:rsidRPr="00B16D78">
      <w:t>/</w:t>
    </w:r>
    <w:fldSimple w:instr="NUMPAGES  \* Arabic  \* MERGEFORMAT">
      <w:r w:rsidRPr="00B16D78">
        <w:t>5</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8F69F" w14:textId="0B912C0B" w:rsidR="00324808" w:rsidRPr="00B16D78" w:rsidRDefault="00324808" w:rsidP="008E5D5C">
    <w:pPr>
      <w:pStyle w:val="Kopfzeile"/>
      <w:rPr>
        <w:color w:val="0095D5" w:themeColor="accent1"/>
      </w:rPr>
    </w:pPr>
    <w:r w:rsidRPr="00B16D78">
      <w:rPr>
        <w:color w:val="0095D5" w:themeColor="accent1"/>
      </w:rPr>
      <w:t>Press</w:t>
    </w:r>
    <w:r w:rsidR="00DA5C2B" w:rsidRPr="00B16D78">
      <w:rPr>
        <w:color w:val="0095D5" w:themeColor="accent1"/>
      </w:rPr>
      <w:t xml:space="preserve"> RELEASE</w:t>
    </w:r>
    <w:r w:rsidRPr="00B16D78">
      <w:rPr>
        <w:noProof/>
        <w:color w:val="0095D5" w:themeColor="accent1"/>
      </w:rPr>
      <w:drawing>
        <wp:anchor distT="0" distB="0" distL="114300" distR="114300" simplePos="0" relativeHeight="251658240" behindDoc="0" locked="1" layoutInCell="1" allowOverlap="1" wp14:anchorId="309AB358" wp14:editId="39DF0E1C">
          <wp:simplePos x="0" y="0"/>
          <wp:positionH relativeFrom="page">
            <wp:posOffset>900430</wp:posOffset>
          </wp:positionH>
          <wp:positionV relativeFrom="page">
            <wp:posOffset>422275</wp:posOffset>
          </wp:positionV>
          <wp:extent cx="576000" cy="431117"/>
          <wp:effectExtent l="0" t="0" r="0"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p>
  <w:p w14:paraId="286A0383" w14:textId="770E456B" w:rsidR="00324808" w:rsidRPr="00B16D78" w:rsidRDefault="00324808" w:rsidP="008E5D5C">
    <w:pPr>
      <w:pStyle w:val="Kopfzeile"/>
    </w:pPr>
    <w:r w:rsidRPr="00B16D78">
      <w:fldChar w:fldCharType="begin"/>
    </w:r>
    <w:r w:rsidRPr="00B16D78">
      <w:instrText xml:space="preserve"> PAGE  \* Arabic  \* MERGEFORMAT </w:instrText>
    </w:r>
    <w:r w:rsidRPr="00B16D78">
      <w:fldChar w:fldCharType="separate"/>
    </w:r>
    <w:r w:rsidRPr="00B16D78">
      <w:t>1</w:t>
    </w:r>
    <w:r w:rsidRPr="00B16D78">
      <w:fldChar w:fldCharType="end"/>
    </w:r>
    <w:r w:rsidRPr="00B16D78">
      <w:t>/</w:t>
    </w:r>
    <w:fldSimple w:instr="NUMPAGES  \* Arabic  \* MERGEFORMAT">
      <w:r w:rsidRPr="00B16D78">
        <w:t>5</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AFA3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222208"/>
    <w:multiLevelType w:val="hybridMultilevel"/>
    <w:tmpl w:val="E8E2D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3B3A63"/>
    <w:multiLevelType w:val="hybridMultilevel"/>
    <w:tmpl w:val="5840E9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E115A0C"/>
    <w:multiLevelType w:val="multilevel"/>
    <w:tmpl w:val="6A3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CE1D50"/>
    <w:multiLevelType w:val="hybridMultilevel"/>
    <w:tmpl w:val="94702408"/>
    <w:lvl w:ilvl="0" w:tplc="88A24F66">
      <w:start w:val="1"/>
      <w:numFmt w:val="bullet"/>
      <w:lvlText w:val="•"/>
      <w:lvlJc w:val="left"/>
      <w:pPr>
        <w:tabs>
          <w:tab w:val="num" w:pos="720"/>
        </w:tabs>
        <w:ind w:left="720" w:hanging="360"/>
      </w:pPr>
      <w:rPr>
        <w:rFonts w:ascii="Arial" w:hAnsi="Arial" w:hint="default"/>
      </w:rPr>
    </w:lvl>
    <w:lvl w:ilvl="1" w:tplc="83A4C7C0" w:tentative="1">
      <w:start w:val="1"/>
      <w:numFmt w:val="bullet"/>
      <w:lvlText w:val="•"/>
      <w:lvlJc w:val="left"/>
      <w:pPr>
        <w:tabs>
          <w:tab w:val="num" w:pos="1440"/>
        </w:tabs>
        <w:ind w:left="1440" w:hanging="360"/>
      </w:pPr>
      <w:rPr>
        <w:rFonts w:ascii="Arial" w:hAnsi="Arial" w:hint="default"/>
      </w:rPr>
    </w:lvl>
    <w:lvl w:ilvl="2" w:tplc="967C83DA" w:tentative="1">
      <w:start w:val="1"/>
      <w:numFmt w:val="bullet"/>
      <w:lvlText w:val="•"/>
      <w:lvlJc w:val="left"/>
      <w:pPr>
        <w:tabs>
          <w:tab w:val="num" w:pos="2160"/>
        </w:tabs>
        <w:ind w:left="2160" w:hanging="360"/>
      </w:pPr>
      <w:rPr>
        <w:rFonts w:ascii="Arial" w:hAnsi="Arial" w:hint="default"/>
      </w:rPr>
    </w:lvl>
    <w:lvl w:ilvl="3" w:tplc="B94623C8" w:tentative="1">
      <w:start w:val="1"/>
      <w:numFmt w:val="bullet"/>
      <w:lvlText w:val="•"/>
      <w:lvlJc w:val="left"/>
      <w:pPr>
        <w:tabs>
          <w:tab w:val="num" w:pos="2880"/>
        </w:tabs>
        <w:ind w:left="2880" w:hanging="360"/>
      </w:pPr>
      <w:rPr>
        <w:rFonts w:ascii="Arial" w:hAnsi="Arial" w:hint="default"/>
      </w:rPr>
    </w:lvl>
    <w:lvl w:ilvl="4" w:tplc="101AFBCA" w:tentative="1">
      <w:start w:val="1"/>
      <w:numFmt w:val="bullet"/>
      <w:lvlText w:val="•"/>
      <w:lvlJc w:val="left"/>
      <w:pPr>
        <w:tabs>
          <w:tab w:val="num" w:pos="3600"/>
        </w:tabs>
        <w:ind w:left="3600" w:hanging="360"/>
      </w:pPr>
      <w:rPr>
        <w:rFonts w:ascii="Arial" w:hAnsi="Arial" w:hint="default"/>
      </w:rPr>
    </w:lvl>
    <w:lvl w:ilvl="5" w:tplc="1BDAFA92" w:tentative="1">
      <w:start w:val="1"/>
      <w:numFmt w:val="bullet"/>
      <w:lvlText w:val="•"/>
      <w:lvlJc w:val="left"/>
      <w:pPr>
        <w:tabs>
          <w:tab w:val="num" w:pos="4320"/>
        </w:tabs>
        <w:ind w:left="4320" w:hanging="360"/>
      </w:pPr>
      <w:rPr>
        <w:rFonts w:ascii="Arial" w:hAnsi="Arial" w:hint="default"/>
      </w:rPr>
    </w:lvl>
    <w:lvl w:ilvl="6" w:tplc="7AD01744" w:tentative="1">
      <w:start w:val="1"/>
      <w:numFmt w:val="bullet"/>
      <w:lvlText w:val="•"/>
      <w:lvlJc w:val="left"/>
      <w:pPr>
        <w:tabs>
          <w:tab w:val="num" w:pos="5040"/>
        </w:tabs>
        <w:ind w:left="5040" w:hanging="360"/>
      </w:pPr>
      <w:rPr>
        <w:rFonts w:ascii="Arial" w:hAnsi="Arial" w:hint="default"/>
      </w:rPr>
    </w:lvl>
    <w:lvl w:ilvl="7" w:tplc="155CC854" w:tentative="1">
      <w:start w:val="1"/>
      <w:numFmt w:val="bullet"/>
      <w:lvlText w:val="•"/>
      <w:lvlJc w:val="left"/>
      <w:pPr>
        <w:tabs>
          <w:tab w:val="num" w:pos="5760"/>
        </w:tabs>
        <w:ind w:left="5760" w:hanging="360"/>
      </w:pPr>
      <w:rPr>
        <w:rFonts w:ascii="Arial" w:hAnsi="Arial" w:hint="default"/>
      </w:rPr>
    </w:lvl>
    <w:lvl w:ilvl="8" w:tplc="DA104B5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31E6785"/>
    <w:multiLevelType w:val="multilevel"/>
    <w:tmpl w:val="5D2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C832E5"/>
    <w:multiLevelType w:val="hybridMultilevel"/>
    <w:tmpl w:val="38E6495E"/>
    <w:lvl w:ilvl="0" w:tplc="288E4994">
      <w:start w:val="1"/>
      <w:numFmt w:val="bullet"/>
      <w:lvlText w:val=""/>
      <w:lvlJc w:val="left"/>
      <w:pPr>
        <w:ind w:left="720" w:hanging="360"/>
      </w:pPr>
      <w:rPr>
        <w:rFonts w:ascii="Symbol" w:hAnsi="Symbol" w:hint="default"/>
      </w:rPr>
    </w:lvl>
    <w:lvl w:ilvl="1" w:tplc="0796720E">
      <w:start w:val="1"/>
      <w:numFmt w:val="bullet"/>
      <w:lvlText w:val="o"/>
      <w:lvlJc w:val="left"/>
      <w:pPr>
        <w:ind w:left="1440" w:hanging="360"/>
      </w:pPr>
      <w:rPr>
        <w:rFonts w:ascii="Courier New" w:hAnsi="Courier New" w:hint="default"/>
      </w:rPr>
    </w:lvl>
    <w:lvl w:ilvl="2" w:tplc="1FBA7202">
      <w:start w:val="1"/>
      <w:numFmt w:val="bullet"/>
      <w:lvlText w:val=""/>
      <w:lvlJc w:val="left"/>
      <w:pPr>
        <w:ind w:left="2160" w:hanging="360"/>
      </w:pPr>
      <w:rPr>
        <w:rFonts w:ascii="Wingdings" w:hAnsi="Wingdings" w:hint="default"/>
      </w:rPr>
    </w:lvl>
    <w:lvl w:ilvl="3" w:tplc="465A5FCA">
      <w:start w:val="1"/>
      <w:numFmt w:val="bullet"/>
      <w:lvlText w:val=""/>
      <w:lvlJc w:val="left"/>
      <w:pPr>
        <w:ind w:left="2880" w:hanging="360"/>
      </w:pPr>
      <w:rPr>
        <w:rFonts w:ascii="Symbol" w:hAnsi="Symbol" w:hint="default"/>
      </w:rPr>
    </w:lvl>
    <w:lvl w:ilvl="4" w:tplc="39340026">
      <w:start w:val="1"/>
      <w:numFmt w:val="bullet"/>
      <w:lvlText w:val="o"/>
      <w:lvlJc w:val="left"/>
      <w:pPr>
        <w:ind w:left="3600" w:hanging="360"/>
      </w:pPr>
      <w:rPr>
        <w:rFonts w:ascii="Courier New" w:hAnsi="Courier New" w:hint="default"/>
      </w:rPr>
    </w:lvl>
    <w:lvl w:ilvl="5" w:tplc="2A2C6470">
      <w:start w:val="1"/>
      <w:numFmt w:val="bullet"/>
      <w:lvlText w:val=""/>
      <w:lvlJc w:val="left"/>
      <w:pPr>
        <w:ind w:left="4320" w:hanging="360"/>
      </w:pPr>
      <w:rPr>
        <w:rFonts w:ascii="Wingdings" w:hAnsi="Wingdings" w:hint="default"/>
      </w:rPr>
    </w:lvl>
    <w:lvl w:ilvl="6" w:tplc="A51A6252">
      <w:start w:val="1"/>
      <w:numFmt w:val="bullet"/>
      <w:lvlText w:val=""/>
      <w:lvlJc w:val="left"/>
      <w:pPr>
        <w:ind w:left="5040" w:hanging="360"/>
      </w:pPr>
      <w:rPr>
        <w:rFonts w:ascii="Symbol" w:hAnsi="Symbol" w:hint="default"/>
      </w:rPr>
    </w:lvl>
    <w:lvl w:ilvl="7" w:tplc="454272C8">
      <w:start w:val="1"/>
      <w:numFmt w:val="bullet"/>
      <w:lvlText w:val="o"/>
      <w:lvlJc w:val="left"/>
      <w:pPr>
        <w:ind w:left="5760" w:hanging="360"/>
      </w:pPr>
      <w:rPr>
        <w:rFonts w:ascii="Courier New" w:hAnsi="Courier New" w:hint="default"/>
      </w:rPr>
    </w:lvl>
    <w:lvl w:ilvl="8" w:tplc="C8B09264">
      <w:start w:val="1"/>
      <w:numFmt w:val="bullet"/>
      <w:lvlText w:val=""/>
      <w:lvlJc w:val="left"/>
      <w:pPr>
        <w:ind w:left="6480" w:hanging="360"/>
      </w:pPr>
      <w:rPr>
        <w:rFonts w:ascii="Wingdings" w:hAnsi="Wingdings" w:hint="default"/>
      </w:rPr>
    </w:lvl>
  </w:abstractNum>
  <w:abstractNum w:abstractNumId="7" w15:restartNumberingAfterBreak="0">
    <w:nsid w:val="2BB8608B"/>
    <w:multiLevelType w:val="multilevel"/>
    <w:tmpl w:val="248C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ED1E1F"/>
    <w:multiLevelType w:val="multilevel"/>
    <w:tmpl w:val="93FE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6556B2"/>
    <w:multiLevelType w:val="hybridMultilevel"/>
    <w:tmpl w:val="FFFFFFFF"/>
    <w:lvl w:ilvl="0" w:tplc="6BE25486">
      <w:start w:val="1"/>
      <w:numFmt w:val="bullet"/>
      <w:lvlText w:val=""/>
      <w:lvlJc w:val="left"/>
      <w:pPr>
        <w:ind w:left="720" w:hanging="360"/>
      </w:pPr>
      <w:rPr>
        <w:rFonts w:ascii="Symbol" w:hAnsi="Symbol" w:hint="default"/>
      </w:rPr>
    </w:lvl>
    <w:lvl w:ilvl="1" w:tplc="EE42FDDA">
      <w:start w:val="1"/>
      <w:numFmt w:val="bullet"/>
      <w:lvlText w:val="o"/>
      <w:lvlJc w:val="left"/>
      <w:pPr>
        <w:ind w:left="1440" w:hanging="360"/>
      </w:pPr>
      <w:rPr>
        <w:rFonts w:ascii="Courier New" w:hAnsi="Courier New" w:cs="Times New Roman" w:hint="default"/>
      </w:rPr>
    </w:lvl>
    <w:lvl w:ilvl="2" w:tplc="6270F72C">
      <w:start w:val="1"/>
      <w:numFmt w:val="bullet"/>
      <w:lvlText w:val=""/>
      <w:lvlJc w:val="left"/>
      <w:pPr>
        <w:ind w:left="2160" w:hanging="360"/>
      </w:pPr>
      <w:rPr>
        <w:rFonts w:ascii="Wingdings" w:hAnsi="Wingdings" w:hint="default"/>
      </w:rPr>
    </w:lvl>
    <w:lvl w:ilvl="3" w:tplc="1F3A4F72">
      <w:start w:val="1"/>
      <w:numFmt w:val="bullet"/>
      <w:lvlText w:val=""/>
      <w:lvlJc w:val="left"/>
      <w:pPr>
        <w:ind w:left="2880" w:hanging="360"/>
      </w:pPr>
      <w:rPr>
        <w:rFonts w:ascii="Symbol" w:hAnsi="Symbol" w:hint="default"/>
      </w:rPr>
    </w:lvl>
    <w:lvl w:ilvl="4" w:tplc="5C409B96">
      <w:start w:val="1"/>
      <w:numFmt w:val="bullet"/>
      <w:lvlText w:val="o"/>
      <w:lvlJc w:val="left"/>
      <w:pPr>
        <w:ind w:left="3600" w:hanging="360"/>
      </w:pPr>
      <w:rPr>
        <w:rFonts w:ascii="Courier New" w:hAnsi="Courier New" w:cs="Times New Roman" w:hint="default"/>
      </w:rPr>
    </w:lvl>
    <w:lvl w:ilvl="5" w:tplc="4F165482">
      <w:start w:val="1"/>
      <w:numFmt w:val="bullet"/>
      <w:lvlText w:val=""/>
      <w:lvlJc w:val="left"/>
      <w:pPr>
        <w:ind w:left="4320" w:hanging="360"/>
      </w:pPr>
      <w:rPr>
        <w:rFonts w:ascii="Wingdings" w:hAnsi="Wingdings" w:hint="default"/>
      </w:rPr>
    </w:lvl>
    <w:lvl w:ilvl="6" w:tplc="7112458E">
      <w:start w:val="1"/>
      <w:numFmt w:val="bullet"/>
      <w:lvlText w:val=""/>
      <w:lvlJc w:val="left"/>
      <w:pPr>
        <w:ind w:left="5040" w:hanging="360"/>
      </w:pPr>
      <w:rPr>
        <w:rFonts w:ascii="Symbol" w:hAnsi="Symbol" w:hint="default"/>
      </w:rPr>
    </w:lvl>
    <w:lvl w:ilvl="7" w:tplc="C886346C">
      <w:start w:val="1"/>
      <w:numFmt w:val="bullet"/>
      <w:lvlText w:val="o"/>
      <w:lvlJc w:val="left"/>
      <w:pPr>
        <w:ind w:left="5760" w:hanging="360"/>
      </w:pPr>
      <w:rPr>
        <w:rFonts w:ascii="Courier New" w:hAnsi="Courier New" w:cs="Times New Roman" w:hint="default"/>
      </w:rPr>
    </w:lvl>
    <w:lvl w:ilvl="8" w:tplc="939647EA">
      <w:start w:val="1"/>
      <w:numFmt w:val="bullet"/>
      <w:lvlText w:val=""/>
      <w:lvlJc w:val="left"/>
      <w:pPr>
        <w:ind w:left="6480" w:hanging="360"/>
      </w:pPr>
      <w:rPr>
        <w:rFonts w:ascii="Wingdings" w:hAnsi="Wingdings" w:hint="default"/>
      </w:rPr>
    </w:lvl>
  </w:abstractNum>
  <w:abstractNum w:abstractNumId="10" w15:restartNumberingAfterBreak="0">
    <w:nsid w:val="359E2E5C"/>
    <w:multiLevelType w:val="hybridMultilevel"/>
    <w:tmpl w:val="26445EB4"/>
    <w:lvl w:ilvl="0" w:tplc="A4106C0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8D465B9"/>
    <w:multiLevelType w:val="hybridMultilevel"/>
    <w:tmpl w:val="8BDC176E"/>
    <w:lvl w:ilvl="0" w:tplc="882C634A">
      <w:numFmt w:val="bullet"/>
      <w:lvlText w:val="-"/>
      <w:lvlJc w:val="left"/>
      <w:pPr>
        <w:ind w:left="360" w:hanging="360"/>
      </w:pPr>
      <w:rPr>
        <w:rFonts w:ascii="Sennheiser Office" w:eastAsiaTheme="minorHAnsi" w:hAnsi="Sennheiser Office"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9CE5BDE"/>
    <w:multiLevelType w:val="hybridMultilevel"/>
    <w:tmpl w:val="75A254EE"/>
    <w:lvl w:ilvl="0" w:tplc="BBEE48C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1DD0580"/>
    <w:multiLevelType w:val="hybridMultilevel"/>
    <w:tmpl w:val="6FCC7182"/>
    <w:lvl w:ilvl="0" w:tplc="293EBB0A">
      <w:start w:val="1"/>
      <w:numFmt w:val="bullet"/>
      <w:lvlText w:val="►"/>
      <w:lvlJc w:val="left"/>
      <w:pPr>
        <w:tabs>
          <w:tab w:val="num" w:pos="720"/>
        </w:tabs>
        <w:ind w:left="720" w:hanging="360"/>
      </w:pPr>
      <w:rPr>
        <w:rFonts w:ascii="Sennheiser Office" w:hAnsi="Sennheiser Office" w:hint="default"/>
      </w:rPr>
    </w:lvl>
    <w:lvl w:ilvl="1" w:tplc="0A0859D0">
      <w:numFmt w:val="bullet"/>
      <w:lvlText w:val="–"/>
      <w:lvlJc w:val="left"/>
      <w:pPr>
        <w:tabs>
          <w:tab w:val="num" w:pos="1440"/>
        </w:tabs>
        <w:ind w:left="1440" w:hanging="360"/>
      </w:pPr>
      <w:rPr>
        <w:rFonts w:ascii="Sennheiser Office" w:hAnsi="Sennheiser Office" w:hint="default"/>
      </w:rPr>
    </w:lvl>
    <w:lvl w:ilvl="2" w:tplc="137A71B6" w:tentative="1">
      <w:start w:val="1"/>
      <w:numFmt w:val="bullet"/>
      <w:lvlText w:val="►"/>
      <w:lvlJc w:val="left"/>
      <w:pPr>
        <w:tabs>
          <w:tab w:val="num" w:pos="2160"/>
        </w:tabs>
        <w:ind w:left="2160" w:hanging="360"/>
      </w:pPr>
      <w:rPr>
        <w:rFonts w:ascii="Sennheiser Office" w:hAnsi="Sennheiser Office" w:hint="default"/>
      </w:rPr>
    </w:lvl>
    <w:lvl w:ilvl="3" w:tplc="CD420D2E" w:tentative="1">
      <w:start w:val="1"/>
      <w:numFmt w:val="bullet"/>
      <w:lvlText w:val="►"/>
      <w:lvlJc w:val="left"/>
      <w:pPr>
        <w:tabs>
          <w:tab w:val="num" w:pos="2880"/>
        </w:tabs>
        <w:ind w:left="2880" w:hanging="360"/>
      </w:pPr>
      <w:rPr>
        <w:rFonts w:ascii="Sennheiser Office" w:hAnsi="Sennheiser Office" w:hint="default"/>
      </w:rPr>
    </w:lvl>
    <w:lvl w:ilvl="4" w:tplc="EAA8ECC4" w:tentative="1">
      <w:start w:val="1"/>
      <w:numFmt w:val="bullet"/>
      <w:lvlText w:val="►"/>
      <w:lvlJc w:val="left"/>
      <w:pPr>
        <w:tabs>
          <w:tab w:val="num" w:pos="3600"/>
        </w:tabs>
        <w:ind w:left="3600" w:hanging="360"/>
      </w:pPr>
      <w:rPr>
        <w:rFonts w:ascii="Sennheiser Office" w:hAnsi="Sennheiser Office" w:hint="default"/>
      </w:rPr>
    </w:lvl>
    <w:lvl w:ilvl="5" w:tplc="CE10FC24" w:tentative="1">
      <w:start w:val="1"/>
      <w:numFmt w:val="bullet"/>
      <w:lvlText w:val="►"/>
      <w:lvlJc w:val="left"/>
      <w:pPr>
        <w:tabs>
          <w:tab w:val="num" w:pos="4320"/>
        </w:tabs>
        <w:ind w:left="4320" w:hanging="360"/>
      </w:pPr>
      <w:rPr>
        <w:rFonts w:ascii="Sennheiser Office" w:hAnsi="Sennheiser Office" w:hint="default"/>
      </w:rPr>
    </w:lvl>
    <w:lvl w:ilvl="6" w:tplc="A0BA7660" w:tentative="1">
      <w:start w:val="1"/>
      <w:numFmt w:val="bullet"/>
      <w:lvlText w:val="►"/>
      <w:lvlJc w:val="left"/>
      <w:pPr>
        <w:tabs>
          <w:tab w:val="num" w:pos="5040"/>
        </w:tabs>
        <w:ind w:left="5040" w:hanging="360"/>
      </w:pPr>
      <w:rPr>
        <w:rFonts w:ascii="Sennheiser Office" w:hAnsi="Sennheiser Office" w:hint="default"/>
      </w:rPr>
    </w:lvl>
    <w:lvl w:ilvl="7" w:tplc="B0565FFA" w:tentative="1">
      <w:start w:val="1"/>
      <w:numFmt w:val="bullet"/>
      <w:lvlText w:val="►"/>
      <w:lvlJc w:val="left"/>
      <w:pPr>
        <w:tabs>
          <w:tab w:val="num" w:pos="5760"/>
        </w:tabs>
        <w:ind w:left="5760" w:hanging="360"/>
      </w:pPr>
      <w:rPr>
        <w:rFonts w:ascii="Sennheiser Office" w:hAnsi="Sennheiser Office" w:hint="default"/>
      </w:rPr>
    </w:lvl>
    <w:lvl w:ilvl="8" w:tplc="58B0AB78" w:tentative="1">
      <w:start w:val="1"/>
      <w:numFmt w:val="bullet"/>
      <w:lvlText w:val="►"/>
      <w:lvlJc w:val="left"/>
      <w:pPr>
        <w:tabs>
          <w:tab w:val="num" w:pos="6480"/>
        </w:tabs>
        <w:ind w:left="6480" w:hanging="360"/>
      </w:pPr>
      <w:rPr>
        <w:rFonts w:ascii="Sennheiser Office" w:hAnsi="Sennheiser Office" w:hint="default"/>
      </w:rPr>
    </w:lvl>
  </w:abstractNum>
  <w:abstractNum w:abstractNumId="14" w15:restartNumberingAfterBreak="0">
    <w:nsid w:val="427D6A62"/>
    <w:multiLevelType w:val="hybridMultilevel"/>
    <w:tmpl w:val="19F062A4"/>
    <w:lvl w:ilvl="0" w:tplc="C4E400E8">
      <w:numFmt w:val="bullet"/>
      <w:lvlText w:val="-"/>
      <w:lvlJc w:val="left"/>
      <w:pPr>
        <w:ind w:left="720" w:hanging="360"/>
      </w:pPr>
      <w:rPr>
        <w:rFonts w:ascii="Sennheiser Office" w:eastAsia="PMingLiU" w:hAnsi="Sennheiser Offic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C4F2C12"/>
    <w:multiLevelType w:val="hybridMultilevel"/>
    <w:tmpl w:val="DBA84CCA"/>
    <w:lvl w:ilvl="0" w:tplc="6558404A">
      <w:start w:val="1"/>
      <w:numFmt w:val="bullet"/>
      <w:lvlText w:val="•"/>
      <w:lvlJc w:val="left"/>
      <w:pPr>
        <w:tabs>
          <w:tab w:val="num" w:pos="720"/>
        </w:tabs>
        <w:ind w:left="720" w:hanging="360"/>
      </w:pPr>
      <w:rPr>
        <w:rFonts w:ascii="Arial" w:hAnsi="Arial" w:hint="default"/>
      </w:rPr>
    </w:lvl>
    <w:lvl w:ilvl="1" w:tplc="ACEA1CBC" w:tentative="1">
      <w:start w:val="1"/>
      <w:numFmt w:val="bullet"/>
      <w:lvlText w:val="•"/>
      <w:lvlJc w:val="left"/>
      <w:pPr>
        <w:tabs>
          <w:tab w:val="num" w:pos="1440"/>
        </w:tabs>
        <w:ind w:left="1440" w:hanging="360"/>
      </w:pPr>
      <w:rPr>
        <w:rFonts w:ascii="Arial" w:hAnsi="Arial" w:hint="default"/>
      </w:rPr>
    </w:lvl>
    <w:lvl w:ilvl="2" w:tplc="9E081D18" w:tentative="1">
      <w:start w:val="1"/>
      <w:numFmt w:val="bullet"/>
      <w:lvlText w:val="•"/>
      <w:lvlJc w:val="left"/>
      <w:pPr>
        <w:tabs>
          <w:tab w:val="num" w:pos="2160"/>
        </w:tabs>
        <w:ind w:left="2160" w:hanging="360"/>
      </w:pPr>
      <w:rPr>
        <w:rFonts w:ascii="Arial" w:hAnsi="Arial" w:hint="default"/>
      </w:rPr>
    </w:lvl>
    <w:lvl w:ilvl="3" w:tplc="88E2E0C4" w:tentative="1">
      <w:start w:val="1"/>
      <w:numFmt w:val="bullet"/>
      <w:lvlText w:val="•"/>
      <w:lvlJc w:val="left"/>
      <w:pPr>
        <w:tabs>
          <w:tab w:val="num" w:pos="2880"/>
        </w:tabs>
        <w:ind w:left="2880" w:hanging="360"/>
      </w:pPr>
      <w:rPr>
        <w:rFonts w:ascii="Arial" w:hAnsi="Arial" w:hint="default"/>
      </w:rPr>
    </w:lvl>
    <w:lvl w:ilvl="4" w:tplc="5CDE3EB2" w:tentative="1">
      <w:start w:val="1"/>
      <w:numFmt w:val="bullet"/>
      <w:lvlText w:val="•"/>
      <w:lvlJc w:val="left"/>
      <w:pPr>
        <w:tabs>
          <w:tab w:val="num" w:pos="3600"/>
        </w:tabs>
        <w:ind w:left="3600" w:hanging="360"/>
      </w:pPr>
      <w:rPr>
        <w:rFonts w:ascii="Arial" w:hAnsi="Arial" w:hint="default"/>
      </w:rPr>
    </w:lvl>
    <w:lvl w:ilvl="5" w:tplc="A94422B0" w:tentative="1">
      <w:start w:val="1"/>
      <w:numFmt w:val="bullet"/>
      <w:lvlText w:val="•"/>
      <w:lvlJc w:val="left"/>
      <w:pPr>
        <w:tabs>
          <w:tab w:val="num" w:pos="4320"/>
        </w:tabs>
        <w:ind w:left="4320" w:hanging="360"/>
      </w:pPr>
      <w:rPr>
        <w:rFonts w:ascii="Arial" w:hAnsi="Arial" w:hint="default"/>
      </w:rPr>
    </w:lvl>
    <w:lvl w:ilvl="6" w:tplc="3A2618BA" w:tentative="1">
      <w:start w:val="1"/>
      <w:numFmt w:val="bullet"/>
      <w:lvlText w:val="•"/>
      <w:lvlJc w:val="left"/>
      <w:pPr>
        <w:tabs>
          <w:tab w:val="num" w:pos="5040"/>
        </w:tabs>
        <w:ind w:left="5040" w:hanging="360"/>
      </w:pPr>
      <w:rPr>
        <w:rFonts w:ascii="Arial" w:hAnsi="Arial" w:hint="default"/>
      </w:rPr>
    </w:lvl>
    <w:lvl w:ilvl="7" w:tplc="1A9C487C" w:tentative="1">
      <w:start w:val="1"/>
      <w:numFmt w:val="bullet"/>
      <w:lvlText w:val="•"/>
      <w:lvlJc w:val="left"/>
      <w:pPr>
        <w:tabs>
          <w:tab w:val="num" w:pos="5760"/>
        </w:tabs>
        <w:ind w:left="5760" w:hanging="360"/>
      </w:pPr>
      <w:rPr>
        <w:rFonts w:ascii="Arial" w:hAnsi="Arial" w:hint="default"/>
      </w:rPr>
    </w:lvl>
    <w:lvl w:ilvl="8" w:tplc="4F6A08A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26E0F02"/>
    <w:multiLevelType w:val="hybridMultilevel"/>
    <w:tmpl w:val="1A266434"/>
    <w:lvl w:ilvl="0" w:tplc="FD02FE8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41B61B1"/>
    <w:multiLevelType w:val="hybridMultilevel"/>
    <w:tmpl w:val="01DC9F08"/>
    <w:lvl w:ilvl="0" w:tplc="0407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59D16A84"/>
    <w:multiLevelType w:val="hybridMultilevel"/>
    <w:tmpl w:val="FFFFFFFF"/>
    <w:lvl w:ilvl="0" w:tplc="25FEEA52">
      <w:start w:val="1"/>
      <w:numFmt w:val="bullet"/>
      <w:lvlText w:val=""/>
      <w:lvlJc w:val="left"/>
      <w:pPr>
        <w:ind w:left="720" w:hanging="360"/>
      </w:pPr>
      <w:rPr>
        <w:rFonts w:ascii="Symbol" w:hAnsi="Symbol" w:hint="default"/>
      </w:rPr>
    </w:lvl>
    <w:lvl w:ilvl="1" w:tplc="0610FD9E">
      <w:start w:val="1"/>
      <w:numFmt w:val="bullet"/>
      <w:lvlText w:val="o"/>
      <w:lvlJc w:val="left"/>
      <w:pPr>
        <w:ind w:left="1440" w:hanging="360"/>
      </w:pPr>
      <w:rPr>
        <w:rFonts w:ascii="Courier New" w:hAnsi="Courier New" w:cs="Times New Roman" w:hint="default"/>
      </w:rPr>
    </w:lvl>
    <w:lvl w:ilvl="2" w:tplc="61043D42">
      <w:start w:val="1"/>
      <w:numFmt w:val="bullet"/>
      <w:lvlText w:val=""/>
      <w:lvlJc w:val="left"/>
      <w:pPr>
        <w:ind w:left="2160" w:hanging="360"/>
      </w:pPr>
      <w:rPr>
        <w:rFonts w:ascii="Wingdings" w:hAnsi="Wingdings" w:hint="default"/>
      </w:rPr>
    </w:lvl>
    <w:lvl w:ilvl="3" w:tplc="948082D8">
      <w:start w:val="1"/>
      <w:numFmt w:val="bullet"/>
      <w:lvlText w:val=""/>
      <w:lvlJc w:val="left"/>
      <w:pPr>
        <w:ind w:left="2880" w:hanging="360"/>
      </w:pPr>
      <w:rPr>
        <w:rFonts w:ascii="Symbol" w:hAnsi="Symbol" w:hint="default"/>
      </w:rPr>
    </w:lvl>
    <w:lvl w:ilvl="4" w:tplc="259C3C2A">
      <w:start w:val="1"/>
      <w:numFmt w:val="bullet"/>
      <w:lvlText w:val="o"/>
      <w:lvlJc w:val="left"/>
      <w:pPr>
        <w:ind w:left="3600" w:hanging="360"/>
      </w:pPr>
      <w:rPr>
        <w:rFonts w:ascii="Courier New" w:hAnsi="Courier New" w:cs="Times New Roman" w:hint="default"/>
      </w:rPr>
    </w:lvl>
    <w:lvl w:ilvl="5" w:tplc="868C094A">
      <w:start w:val="1"/>
      <w:numFmt w:val="bullet"/>
      <w:lvlText w:val=""/>
      <w:lvlJc w:val="left"/>
      <w:pPr>
        <w:ind w:left="4320" w:hanging="360"/>
      </w:pPr>
      <w:rPr>
        <w:rFonts w:ascii="Wingdings" w:hAnsi="Wingdings" w:hint="default"/>
      </w:rPr>
    </w:lvl>
    <w:lvl w:ilvl="6" w:tplc="CB82D9E6">
      <w:start w:val="1"/>
      <w:numFmt w:val="bullet"/>
      <w:lvlText w:val=""/>
      <w:lvlJc w:val="left"/>
      <w:pPr>
        <w:ind w:left="5040" w:hanging="360"/>
      </w:pPr>
      <w:rPr>
        <w:rFonts w:ascii="Symbol" w:hAnsi="Symbol" w:hint="default"/>
      </w:rPr>
    </w:lvl>
    <w:lvl w:ilvl="7" w:tplc="C49631B0">
      <w:start w:val="1"/>
      <w:numFmt w:val="bullet"/>
      <w:lvlText w:val="o"/>
      <w:lvlJc w:val="left"/>
      <w:pPr>
        <w:ind w:left="5760" w:hanging="360"/>
      </w:pPr>
      <w:rPr>
        <w:rFonts w:ascii="Courier New" w:hAnsi="Courier New" w:cs="Times New Roman" w:hint="default"/>
      </w:rPr>
    </w:lvl>
    <w:lvl w:ilvl="8" w:tplc="B5D09FA0">
      <w:start w:val="1"/>
      <w:numFmt w:val="bullet"/>
      <w:lvlText w:val=""/>
      <w:lvlJc w:val="left"/>
      <w:pPr>
        <w:ind w:left="6480" w:hanging="360"/>
      </w:pPr>
      <w:rPr>
        <w:rFonts w:ascii="Wingdings" w:hAnsi="Wingdings" w:hint="default"/>
      </w:rPr>
    </w:lvl>
  </w:abstractNum>
  <w:abstractNum w:abstractNumId="19" w15:restartNumberingAfterBreak="0">
    <w:nsid w:val="5A2D3DBC"/>
    <w:multiLevelType w:val="hybridMultilevel"/>
    <w:tmpl w:val="2AF8D364"/>
    <w:lvl w:ilvl="0" w:tplc="4A18060A">
      <w:start w:val="1"/>
      <w:numFmt w:val="bullet"/>
      <w:lvlText w:val="►"/>
      <w:lvlJc w:val="left"/>
      <w:pPr>
        <w:tabs>
          <w:tab w:val="num" w:pos="720"/>
        </w:tabs>
        <w:ind w:left="720" w:hanging="360"/>
      </w:pPr>
      <w:rPr>
        <w:rFonts w:ascii="Sennheiser Office" w:hAnsi="Sennheiser Office" w:hint="default"/>
      </w:rPr>
    </w:lvl>
    <w:lvl w:ilvl="1" w:tplc="26469B28">
      <w:numFmt w:val="bullet"/>
      <w:lvlText w:val="–"/>
      <w:lvlJc w:val="left"/>
      <w:pPr>
        <w:tabs>
          <w:tab w:val="num" w:pos="1440"/>
        </w:tabs>
        <w:ind w:left="1440" w:hanging="360"/>
      </w:pPr>
      <w:rPr>
        <w:rFonts w:ascii="Sennheiser Office" w:hAnsi="Sennheiser Office" w:hint="default"/>
      </w:rPr>
    </w:lvl>
    <w:lvl w:ilvl="2" w:tplc="E250BB1A" w:tentative="1">
      <w:start w:val="1"/>
      <w:numFmt w:val="bullet"/>
      <w:lvlText w:val="►"/>
      <w:lvlJc w:val="left"/>
      <w:pPr>
        <w:tabs>
          <w:tab w:val="num" w:pos="2160"/>
        </w:tabs>
        <w:ind w:left="2160" w:hanging="360"/>
      </w:pPr>
      <w:rPr>
        <w:rFonts w:ascii="Sennheiser Office" w:hAnsi="Sennheiser Office" w:hint="default"/>
      </w:rPr>
    </w:lvl>
    <w:lvl w:ilvl="3" w:tplc="8B3ADA2E" w:tentative="1">
      <w:start w:val="1"/>
      <w:numFmt w:val="bullet"/>
      <w:lvlText w:val="►"/>
      <w:lvlJc w:val="left"/>
      <w:pPr>
        <w:tabs>
          <w:tab w:val="num" w:pos="2880"/>
        </w:tabs>
        <w:ind w:left="2880" w:hanging="360"/>
      </w:pPr>
      <w:rPr>
        <w:rFonts w:ascii="Sennheiser Office" w:hAnsi="Sennheiser Office" w:hint="default"/>
      </w:rPr>
    </w:lvl>
    <w:lvl w:ilvl="4" w:tplc="CA2EF890" w:tentative="1">
      <w:start w:val="1"/>
      <w:numFmt w:val="bullet"/>
      <w:lvlText w:val="►"/>
      <w:lvlJc w:val="left"/>
      <w:pPr>
        <w:tabs>
          <w:tab w:val="num" w:pos="3600"/>
        </w:tabs>
        <w:ind w:left="3600" w:hanging="360"/>
      </w:pPr>
      <w:rPr>
        <w:rFonts w:ascii="Sennheiser Office" w:hAnsi="Sennheiser Office" w:hint="default"/>
      </w:rPr>
    </w:lvl>
    <w:lvl w:ilvl="5" w:tplc="319EEF0A" w:tentative="1">
      <w:start w:val="1"/>
      <w:numFmt w:val="bullet"/>
      <w:lvlText w:val="►"/>
      <w:lvlJc w:val="left"/>
      <w:pPr>
        <w:tabs>
          <w:tab w:val="num" w:pos="4320"/>
        </w:tabs>
        <w:ind w:left="4320" w:hanging="360"/>
      </w:pPr>
      <w:rPr>
        <w:rFonts w:ascii="Sennheiser Office" w:hAnsi="Sennheiser Office" w:hint="default"/>
      </w:rPr>
    </w:lvl>
    <w:lvl w:ilvl="6" w:tplc="F73C3E44" w:tentative="1">
      <w:start w:val="1"/>
      <w:numFmt w:val="bullet"/>
      <w:lvlText w:val="►"/>
      <w:lvlJc w:val="left"/>
      <w:pPr>
        <w:tabs>
          <w:tab w:val="num" w:pos="5040"/>
        </w:tabs>
        <w:ind w:left="5040" w:hanging="360"/>
      </w:pPr>
      <w:rPr>
        <w:rFonts w:ascii="Sennheiser Office" w:hAnsi="Sennheiser Office" w:hint="default"/>
      </w:rPr>
    </w:lvl>
    <w:lvl w:ilvl="7" w:tplc="1144B2FC" w:tentative="1">
      <w:start w:val="1"/>
      <w:numFmt w:val="bullet"/>
      <w:lvlText w:val="►"/>
      <w:lvlJc w:val="left"/>
      <w:pPr>
        <w:tabs>
          <w:tab w:val="num" w:pos="5760"/>
        </w:tabs>
        <w:ind w:left="5760" w:hanging="360"/>
      </w:pPr>
      <w:rPr>
        <w:rFonts w:ascii="Sennheiser Office" w:hAnsi="Sennheiser Office" w:hint="default"/>
      </w:rPr>
    </w:lvl>
    <w:lvl w:ilvl="8" w:tplc="FF086ABC" w:tentative="1">
      <w:start w:val="1"/>
      <w:numFmt w:val="bullet"/>
      <w:lvlText w:val="►"/>
      <w:lvlJc w:val="left"/>
      <w:pPr>
        <w:tabs>
          <w:tab w:val="num" w:pos="6480"/>
        </w:tabs>
        <w:ind w:left="6480" w:hanging="360"/>
      </w:pPr>
      <w:rPr>
        <w:rFonts w:ascii="Sennheiser Office" w:hAnsi="Sennheiser Office" w:hint="default"/>
      </w:rPr>
    </w:lvl>
  </w:abstractNum>
  <w:abstractNum w:abstractNumId="20" w15:restartNumberingAfterBreak="0">
    <w:nsid w:val="5BD70F7C"/>
    <w:multiLevelType w:val="multilevel"/>
    <w:tmpl w:val="7BA4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F471B5"/>
    <w:multiLevelType w:val="multilevel"/>
    <w:tmpl w:val="EBF8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6175CA"/>
    <w:multiLevelType w:val="multilevel"/>
    <w:tmpl w:val="1774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612AD2"/>
    <w:multiLevelType w:val="multilevel"/>
    <w:tmpl w:val="FE40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1C3107"/>
    <w:multiLevelType w:val="multilevel"/>
    <w:tmpl w:val="355C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C828BF"/>
    <w:multiLevelType w:val="hybridMultilevel"/>
    <w:tmpl w:val="BE74FA0A"/>
    <w:lvl w:ilvl="0" w:tplc="E4BC7F56">
      <w:start w:val="1"/>
      <w:numFmt w:val="bullet"/>
      <w:lvlText w:val="•"/>
      <w:lvlJc w:val="left"/>
      <w:pPr>
        <w:tabs>
          <w:tab w:val="num" w:pos="720"/>
        </w:tabs>
        <w:ind w:left="720" w:hanging="360"/>
      </w:pPr>
      <w:rPr>
        <w:rFonts w:ascii="Arial" w:hAnsi="Arial" w:hint="default"/>
      </w:rPr>
    </w:lvl>
    <w:lvl w:ilvl="1" w:tplc="73E47270" w:tentative="1">
      <w:start w:val="1"/>
      <w:numFmt w:val="bullet"/>
      <w:lvlText w:val="•"/>
      <w:lvlJc w:val="left"/>
      <w:pPr>
        <w:tabs>
          <w:tab w:val="num" w:pos="1440"/>
        </w:tabs>
        <w:ind w:left="1440" w:hanging="360"/>
      </w:pPr>
      <w:rPr>
        <w:rFonts w:ascii="Arial" w:hAnsi="Arial" w:hint="default"/>
      </w:rPr>
    </w:lvl>
    <w:lvl w:ilvl="2" w:tplc="BDF049BE" w:tentative="1">
      <w:start w:val="1"/>
      <w:numFmt w:val="bullet"/>
      <w:lvlText w:val="•"/>
      <w:lvlJc w:val="left"/>
      <w:pPr>
        <w:tabs>
          <w:tab w:val="num" w:pos="2160"/>
        </w:tabs>
        <w:ind w:left="2160" w:hanging="360"/>
      </w:pPr>
      <w:rPr>
        <w:rFonts w:ascii="Arial" w:hAnsi="Arial" w:hint="default"/>
      </w:rPr>
    </w:lvl>
    <w:lvl w:ilvl="3" w:tplc="8BC80E34" w:tentative="1">
      <w:start w:val="1"/>
      <w:numFmt w:val="bullet"/>
      <w:lvlText w:val="•"/>
      <w:lvlJc w:val="left"/>
      <w:pPr>
        <w:tabs>
          <w:tab w:val="num" w:pos="2880"/>
        </w:tabs>
        <w:ind w:left="2880" w:hanging="360"/>
      </w:pPr>
      <w:rPr>
        <w:rFonts w:ascii="Arial" w:hAnsi="Arial" w:hint="default"/>
      </w:rPr>
    </w:lvl>
    <w:lvl w:ilvl="4" w:tplc="2C262518" w:tentative="1">
      <w:start w:val="1"/>
      <w:numFmt w:val="bullet"/>
      <w:lvlText w:val="•"/>
      <w:lvlJc w:val="left"/>
      <w:pPr>
        <w:tabs>
          <w:tab w:val="num" w:pos="3600"/>
        </w:tabs>
        <w:ind w:left="3600" w:hanging="360"/>
      </w:pPr>
      <w:rPr>
        <w:rFonts w:ascii="Arial" w:hAnsi="Arial" w:hint="default"/>
      </w:rPr>
    </w:lvl>
    <w:lvl w:ilvl="5" w:tplc="5E962A46" w:tentative="1">
      <w:start w:val="1"/>
      <w:numFmt w:val="bullet"/>
      <w:lvlText w:val="•"/>
      <w:lvlJc w:val="left"/>
      <w:pPr>
        <w:tabs>
          <w:tab w:val="num" w:pos="4320"/>
        </w:tabs>
        <w:ind w:left="4320" w:hanging="360"/>
      </w:pPr>
      <w:rPr>
        <w:rFonts w:ascii="Arial" w:hAnsi="Arial" w:hint="default"/>
      </w:rPr>
    </w:lvl>
    <w:lvl w:ilvl="6" w:tplc="2FE6FD2E" w:tentative="1">
      <w:start w:val="1"/>
      <w:numFmt w:val="bullet"/>
      <w:lvlText w:val="•"/>
      <w:lvlJc w:val="left"/>
      <w:pPr>
        <w:tabs>
          <w:tab w:val="num" w:pos="5040"/>
        </w:tabs>
        <w:ind w:left="5040" w:hanging="360"/>
      </w:pPr>
      <w:rPr>
        <w:rFonts w:ascii="Arial" w:hAnsi="Arial" w:hint="default"/>
      </w:rPr>
    </w:lvl>
    <w:lvl w:ilvl="7" w:tplc="57747230" w:tentative="1">
      <w:start w:val="1"/>
      <w:numFmt w:val="bullet"/>
      <w:lvlText w:val="•"/>
      <w:lvlJc w:val="left"/>
      <w:pPr>
        <w:tabs>
          <w:tab w:val="num" w:pos="5760"/>
        </w:tabs>
        <w:ind w:left="5760" w:hanging="360"/>
      </w:pPr>
      <w:rPr>
        <w:rFonts w:ascii="Arial" w:hAnsi="Arial" w:hint="default"/>
      </w:rPr>
    </w:lvl>
    <w:lvl w:ilvl="8" w:tplc="2CEEECE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E0D1A00"/>
    <w:multiLevelType w:val="multilevel"/>
    <w:tmpl w:val="3E38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7965484">
    <w:abstractNumId w:val="7"/>
  </w:num>
  <w:num w:numId="2" w16cid:durableId="1646861246">
    <w:abstractNumId w:val="3"/>
  </w:num>
  <w:num w:numId="3" w16cid:durableId="2046832177">
    <w:abstractNumId w:val="26"/>
  </w:num>
  <w:num w:numId="4" w16cid:durableId="215436697">
    <w:abstractNumId w:val="5"/>
  </w:num>
  <w:num w:numId="5" w16cid:durableId="1942447107">
    <w:abstractNumId w:val="22"/>
  </w:num>
  <w:num w:numId="6" w16cid:durableId="320039632">
    <w:abstractNumId w:val="11"/>
  </w:num>
  <w:num w:numId="7" w16cid:durableId="9921015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1309597">
    <w:abstractNumId w:val="2"/>
  </w:num>
  <w:num w:numId="9" w16cid:durableId="20396763">
    <w:abstractNumId w:val="17"/>
  </w:num>
  <w:num w:numId="10" w16cid:durableId="1950772919">
    <w:abstractNumId w:val="1"/>
  </w:num>
  <w:num w:numId="11" w16cid:durableId="388189607">
    <w:abstractNumId w:val="9"/>
  </w:num>
  <w:num w:numId="12" w16cid:durableId="1435444913">
    <w:abstractNumId w:val="18"/>
  </w:num>
  <w:num w:numId="13" w16cid:durableId="522667553">
    <w:abstractNumId w:val="25"/>
  </w:num>
  <w:num w:numId="14" w16cid:durableId="440077406">
    <w:abstractNumId w:val="4"/>
  </w:num>
  <w:num w:numId="15" w16cid:durableId="1511288957">
    <w:abstractNumId w:val="19"/>
  </w:num>
  <w:num w:numId="16" w16cid:durableId="1942881212">
    <w:abstractNumId w:val="13"/>
  </w:num>
  <w:num w:numId="17" w16cid:durableId="1225988470">
    <w:abstractNumId w:val="12"/>
  </w:num>
  <w:num w:numId="18" w16cid:durableId="429207705">
    <w:abstractNumId w:val="10"/>
  </w:num>
  <w:num w:numId="19" w16cid:durableId="331567409">
    <w:abstractNumId w:val="15"/>
  </w:num>
  <w:num w:numId="20" w16cid:durableId="1264610990">
    <w:abstractNumId w:val="16"/>
  </w:num>
  <w:num w:numId="21" w16cid:durableId="1074621090">
    <w:abstractNumId w:val="21"/>
  </w:num>
  <w:num w:numId="22" w16cid:durableId="291522044">
    <w:abstractNumId w:val="24"/>
  </w:num>
  <w:num w:numId="23" w16cid:durableId="61409421">
    <w:abstractNumId w:val="23"/>
  </w:num>
  <w:num w:numId="24" w16cid:durableId="1346205319">
    <w:abstractNumId w:val="8"/>
  </w:num>
  <w:num w:numId="25" w16cid:durableId="2119331737">
    <w:abstractNumId w:val="20"/>
  </w:num>
  <w:num w:numId="26" w16cid:durableId="1613707620">
    <w:abstractNumId w:val="14"/>
  </w:num>
  <w:num w:numId="27" w16cid:durableId="232279186">
    <w:abstractNumId w:val="0"/>
  </w:num>
  <w:num w:numId="28" w16cid:durableId="17560557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bordersDoNotSurroundHeader/>
  <w:bordersDoNotSurroundFooter/>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QwMDcyMDU1MDMyMzJW0lEKTi0uzszPAykwrAUAs1I+6CwAAAA="/>
  </w:docVars>
  <w:rsids>
    <w:rsidRoot w:val="00CA1EB9"/>
    <w:rsid w:val="000003EA"/>
    <w:rsid w:val="0000126A"/>
    <w:rsid w:val="00001645"/>
    <w:rsid w:val="00001A95"/>
    <w:rsid w:val="0000231B"/>
    <w:rsid w:val="00002740"/>
    <w:rsid w:val="00003751"/>
    <w:rsid w:val="000046B8"/>
    <w:rsid w:val="00005CEA"/>
    <w:rsid w:val="0000617B"/>
    <w:rsid w:val="00007BB7"/>
    <w:rsid w:val="00010568"/>
    <w:rsid w:val="0001121F"/>
    <w:rsid w:val="0001308D"/>
    <w:rsid w:val="000131D8"/>
    <w:rsid w:val="000134D7"/>
    <w:rsid w:val="00013BE5"/>
    <w:rsid w:val="00014BCA"/>
    <w:rsid w:val="0001617F"/>
    <w:rsid w:val="0001632B"/>
    <w:rsid w:val="0001676E"/>
    <w:rsid w:val="00021722"/>
    <w:rsid w:val="000224C4"/>
    <w:rsid w:val="000225AD"/>
    <w:rsid w:val="000235F6"/>
    <w:rsid w:val="000243F8"/>
    <w:rsid w:val="00025C4B"/>
    <w:rsid w:val="00027CAE"/>
    <w:rsid w:val="00031695"/>
    <w:rsid w:val="00031E1C"/>
    <w:rsid w:val="00032C14"/>
    <w:rsid w:val="00034424"/>
    <w:rsid w:val="00035A74"/>
    <w:rsid w:val="00037D47"/>
    <w:rsid w:val="0004301F"/>
    <w:rsid w:val="00043395"/>
    <w:rsid w:val="000433C2"/>
    <w:rsid w:val="000451AC"/>
    <w:rsid w:val="00045B74"/>
    <w:rsid w:val="000467AA"/>
    <w:rsid w:val="00046898"/>
    <w:rsid w:val="0004766F"/>
    <w:rsid w:val="00047D6A"/>
    <w:rsid w:val="00047DC0"/>
    <w:rsid w:val="000515F9"/>
    <w:rsid w:val="00051802"/>
    <w:rsid w:val="000523BC"/>
    <w:rsid w:val="00052598"/>
    <w:rsid w:val="00053307"/>
    <w:rsid w:val="000534CD"/>
    <w:rsid w:val="0005355D"/>
    <w:rsid w:val="000569C8"/>
    <w:rsid w:val="000604EB"/>
    <w:rsid w:val="00060BEE"/>
    <w:rsid w:val="0006221A"/>
    <w:rsid w:val="00062A68"/>
    <w:rsid w:val="000650C7"/>
    <w:rsid w:val="00070D23"/>
    <w:rsid w:val="00071D44"/>
    <w:rsid w:val="00072BB8"/>
    <w:rsid w:val="00073B97"/>
    <w:rsid w:val="000805EA"/>
    <w:rsid w:val="000807A8"/>
    <w:rsid w:val="00082526"/>
    <w:rsid w:val="000845EB"/>
    <w:rsid w:val="000848D0"/>
    <w:rsid w:val="000850F9"/>
    <w:rsid w:val="000852C3"/>
    <w:rsid w:val="00086BC7"/>
    <w:rsid w:val="00090449"/>
    <w:rsid w:val="00090683"/>
    <w:rsid w:val="00090721"/>
    <w:rsid w:val="000907C7"/>
    <w:rsid w:val="0009081E"/>
    <w:rsid w:val="00092366"/>
    <w:rsid w:val="00092AA8"/>
    <w:rsid w:val="00093230"/>
    <w:rsid w:val="0009384F"/>
    <w:rsid w:val="000952D1"/>
    <w:rsid w:val="00095FEA"/>
    <w:rsid w:val="000966AE"/>
    <w:rsid w:val="000969CD"/>
    <w:rsid w:val="00096A95"/>
    <w:rsid w:val="000A054A"/>
    <w:rsid w:val="000A22B8"/>
    <w:rsid w:val="000A294B"/>
    <w:rsid w:val="000A3EB4"/>
    <w:rsid w:val="000A4A99"/>
    <w:rsid w:val="000A4FA6"/>
    <w:rsid w:val="000A7058"/>
    <w:rsid w:val="000A7169"/>
    <w:rsid w:val="000B0923"/>
    <w:rsid w:val="000B16C2"/>
    <w:rsid w:val="000B1B4C"/>
    <w:rsid w:val="000B218F"/>
    <w:rsid w:val="000B324B"/>
    <w:rsid w:val="000B32B9"/>
    <w:rsid w:val="000B5190"/>
    <w:rsid w:val="000B5B6D"/>
    <w:rsid w:val="000B5C2F"/>
    <w:rsid w:val="000B68CA"/>
    <w:rsid w:val="000C07FC"/>
    <w:rsid w:val="000C0C87"/>
    <w:rsid w:val="000C1C9D"/>
    <w:rsid w:val="000C2AD8"/>
    <w:rsid w:val="000C37B7"/>
    <w:rsid w:val="000C3C6E"/>
    <w:rsid w:val="000C3FD9"/>
    <w:rsid w:val="000C419F"/>
    <w:rsid w:val="000C5164"/>
    <w:rsid w:val="000D07C3"/>
    <w:rsid w:val="000D0A19"/>
    <w:rsid w:val="000D2081"/>
    <w:rsid w:val="000D27D7"/>
    <w:rsid w:val="000D28EB"/>
    <w:rsid w:val="000D550B"/>
    <w:rsid w:val="000D57DF"/>
    <w:rsid w:val="000D792B"/>
    <w:rsid w:val="000E03F4"/>
    <w:rsid w:val="000E119F"/>
    <w:rsid w:val="000E14DC"/>
    <w:rsid w:val="000E1874"/>
    <w:rsid w:val="000E2544"/>
    <w:rsid w:val="000E2869"/>
    <w:rsid w:val="000E2BFF"/>
    <w:rsid w:val="000E2DCD"/>
    <w:rsid w:val="000E3859"/>
    <w:rsid w:val="000E527A"/>
    <w:rsid w:val="000E558A"/>
    <w:rsid w:val="000E58A2"/>
    <w:rsid w:val="000E735B"/>
    <w:rsid w:val="000E7A92"/>
    <w:rsid w:val="000F003F"/>
    <w:rsid w:val="000F0523"/>
    <w:rsid w:val="000F0A91"/>
    <w:rsid w:val="000F1105"/>
    <w:rsid w:val="000F1B7D"/>
    <w:rsid w:val="000F1E32"/>
    <w:rsid w:val="000F311E"/>
    <w:rsid w:val="000F51B6"/>
    <w:rsid w:val="000F61E2"/>
    <w:rsid w:val="000F6D65"/>
    <w:rsid w:val="000F712D"/>
    <w:rsid w:val="000F7E49"/>
    <w:rsid w:val="00100A9E"/>
    <w:rsid w:val="00100EE1"/>
    <w:rsid w:val="00102CE9"/>
    <w:rsid w:val="001030EE"/>
    <w:rsid w:val="00103278"/>
    <w:rsid w:val="00103D8F"/>
    <w:rsid w:val="00105042"/>
    <w:rsid w:val="001103C9"/>
    <w:rsid w:val="00110939"/>
    <w:rsid w:val="00111954"/>
    <w:rsid w:val="00111CAD"/>
    <w:rsid w:val="00111FC0"/>
    <w:rsid w:val="0011226C"/>
    <w:rsid w:val="00112C35"/>
    <w:rsid w:val="00113704"/>
    <w:rsid w:val="00115425"/>
    <w:rsid w:val="001159DF"/>
    <w:rsid w:val="00115BF9"/>
    <w:rsid w:val="0011647C"/>
    <w:rsid w:val="001168F1"/>
    <w:rsid w:val="00117457"/>
    <w:rsid w:val="001174F6"/>
    <w:rsid w:val="00120D59"/>
    <w:rsid w:val="00121501"/>
    <w:rsid w:val="00122B86"/>
    <w:rsid w:val="001239BF"/>
    <w:rsid w:val="00124508"/>
    <w:rsid w:val="0012490C"/>
    <w:rsid w:val="001256FD"/>
    <w:rsid w:val="00127112"/>
    <w:rsid w:val="001274C0"/>
    <w:rsid w:val="00127CC9"/>
    <w:rsid w:val="0013050D"/>
    <w:rsid w:val="0013086F"/>
    <w:rsid w:val="00133565"/>
    <w:rsid w:val="00133894"/>
    <w:rsid w:val="001341F0"/>
    <w:rsid w:val="001345C1"/>
    <w:rsid w:val="00134E60"/>
    <w:rsid w:val="0013610C"/>
    <w:rsid w:val="00136193"/>
    <w:rsid w:val="00136E50"/>
    <w:rsid w:val="00137288"/>
    <w:rsid w:val="00137782"/>
    <w:rsid w:val="0014006E"/>
    <w:rsid w:val="0014010A"/>
    <w:rsid w:val="00140778"/>
    <w:rsid w:val="00140ABC"/>
    <w:rsid w:val="00143201"/>
    <w:rsid w:val="00151997"/>
    <w:rsid w:val="00152FA9"/>
    <w:rsid w:val="00157A53"/>
    <w:rsid w:val="00161E89"/>
    <w:rsid w:val="001624CA"/>
    <w:rsid w:val="00162832"/>
    <w:rsid w:val="00163911"/>
    <w:rsid w:val="00163E4D"/>
    <w:rsid w:val="00164113"/>
    <w:rsid w:val="00165302"/>
    <w:rsid w:val="0016666F"/>
    <w:rsid w:val="0016759A"/>
    <w:rsid w:val="0016778C"/>
    <w:rsid w:val="00170244"/>
    <w:rsid w:val="001717DF"/>
    <w:rsid w:val="0017217E"/>
    <w:rsid w:val="001747E2"/>
    <w:rsid w:val="0017710D"/>
    <w:rsid w:val="001772AE"/>
    <w:rsid w:val="00177338"/>
    <w:rsid w:val="00180A88"/>
    <w:rsid w:val="0018271D"/>
    <w:rsid w:val="00182BE1"/>
    <w:rsid w:val="00186350"/>
    <w:rsid w:val="001865F3"/>
    <w:rsid w:val="001867C4"/>
    <w:rsid w:val="00187053"/>
    <w:rsid w:val="00192EBC"/>
    <w:rsid w:val="0019570D"/>
    <w:rsid w:val="0019613F"/>
    <w:rsid w:val="00196190"/>
    <w:rsid w:val="0019639C"/>
    <w:rsid w:val="00196886"/>
    <w:rsid w:val="00196BDC"/>
    <w:rsid w:val="00197815"/>
    <w:rsid w:val="001A1453"/>
    <w:rsid w:val="001A18C6"/>
    <w:rsid w:val="001A2647"/>
    <w:rsid w:val="001A5A7D"/>
    <w:rsid w:val="001A6A9A"/>
    <w:rsid w:val="001A6ABB"/>
    <w:rsid w:val="001A6D46"/>
    <w:rsid w:val="001A6DF3"/>
    <w:rsid w:val="001A71A9"/>
    <w:rsid w:val="001A767F"/>
    <w:rsid w:val="001B0E2A"/>
    <w:rsid w:val="001B11A7"/>
    <w:rsid w:val="001B168A"/>
    <w:rsid w:val="001B2113"/>
    <w:rsid w:val="001B36AE"/>
    <w:rsid w:val="001B40ED"/>
    <w:rsid w:val="001B46A8"/>
    <w:rsid w:val="001B4B52"/>
    <w:rsid w:val="001B503F"/>
    <w:rsid w:val="001B6419"/>
    <w:rsid w:val="001B6B94"/>
    <w:rsid w:val="001B7054"/>
    <w:rsid w:val="001C00CF"/>
    <w:rsid w:val="001C0583"/>
    <w:rsid w:val="001C1F7A"/>
    <w:rsid w:val="001C364F"/>
    <w:rsid w:val="001C40D3"/>
    <w:rsid w:val="001C63D8"/>
    <w:rsid w:val="001C6667"/>
    <w:rsid w:val="001C7212"/>
    <w:rsid w:val="001C7655"/>
    <w:rsid w:val="001C7E14"/>
    <w:rsid w:val="001D09BE"/>
    <w:rsid w:val="001D0BAD"/>
    <w:rsid w:val="001D10C3"/>
    <w:rsid w:val="001D1A0E"/>
    <w:rsid w:val="001D4364"/>
    <w:rsid w:val="001D4E25"/>
    <w:rsid w:val="001D6D45"/>
    <w:rsid w:val="001E0C8F"/>
    <w:rsid w:val="001E2F7C"/>
    <w:rsid w:val="001E766D"/>
    <w:rsid w:val="001F069A"/>
    <w:rsid w:val="001F2DE6"/>
    <w:rsid w:val="001F2EA0"/>
    <w:rsid w:val="001F3001"/>
    <w:rsid w:val="001F61FF"/>
    <w:rsid w:val="002008AB"/>
    <w:rsid w:val="002018B0"/>
    <w:rsid w:val="00202E39"/>
    <w:rsid w:val="00203BFD"/>
    <w:rsid w:val="00203C58"/>
    <w:rsid w:val="00203CC8"/>
    <w:rsid w:val="00205701"/>
    <w:rsid w:val="002057CE"/>
    <w:rsid w:val="00205AD4"/>
    <w:rsid w:val="002075EF"/>
    <w:rsid w:val="00210160"/>
    <w:rsid w:val="0021229B"/>
    <w:rsid w:val="00213B6E"/>
    <w:rsid w:val="002140DA"/>
    <w:rsid w:val="00214801"/>
    <w:rsid w:val="00215005"/>
    <w:rsid w:val="002155BE"/>
    <w:rsid w:val="00215E87"/>
    <w:rsid w:val="002206C4"/>
    <w:rsid w:val="0022093B"/>
    <w:rsid w:val="00220F4A"/>
    <w:rsid w:val="00222755"/>
    <w:rsid w:val="00222C39"/>
    <w:rsid w:val="00223257"/>
    <w:rsid w:val="00223D3D"/>
    <w:rsid w:val="0022412A"/>
    <w:rsid w:val="00224A1D"/>
    <w:rsid w:val="00225A83"/>
    <w:rsid w:val="002264AF"/>
    <w:rsid w:val="002301BB"/>
    <w:rsid w:val="0023030F"/>
    <w:rsid w:val="002303B5"/>
    <w:rsid w:val="00231512"/>
    <w:rsid w:val="002318CE"/>
    <w:rsid w:val="00231A93"/>
    <w:rsid w:val="002332F1"/>
    <w:rsid w:val="00234C55"/>
    <w:rsid w:val="00235506"/>
    <w:rsid w:val="002356E0"/>
    <w:rsid w:val="00235C08"/>
    <w:rsid w:val="0023694B"/>
    <w:rsid w:val="0023732A"/>
    <w:rsid w:val="002409B4"/>
    <w:rsid w:val="002427FA"/>
    <w:rsid w:val="00242821"/>
    <w:rsid w:val="002429C9"/>
    <w:rsid w:val="00245322"/>
    <w:rsid w:val="0024614C"/>
    <w:rsid w:val="002465AA"/>
    <w:rsid w:val="00246854"/>
    <w:rsid w:val="00247165"/>
    <w:rsid w:val="002502A3"/>
    <w:rsid w:val="00251399"/>
    <w:rsid w:val="002522DD"/>
    <w:rsid w:val="00252C7D"/>
    <w:rsid w:val="002565D3"/>
    <w:rsid w:val="00256B0B"/>
    <w:rsid w:val="00257E72"/>
    <w:rsid w:val="002605E0"/>
    <w:rsid w:val="00261AE3"/>
    <w:rsid w:val="00262172"/>
    <w:rsid w:val="00262207"/>
    <w:rsid w:val="002628F4"/>
    <w:rsid w:val="002636BC"/>
    <w:rsid w:val="00263E6A"/>
    <w:rsid w:val="002663B0"/>
    <w:rsid w:val="00266858"/>
    <w:rsid w:val="00267D2D"/>
    <w:rsid w:val="00270B4A"/>
    <w:rsid w:val="00271795"/>
    <w:rsid w:val="002730C4"/>
    <w:rsid w:val="00274323"/>
    <w:rsid w:val="00275DBA"/>
    <w:rsid w:val="00276B81"/>
    <w:rsid w:val="00276DB9"/>
    <w:rsid w:val="002777A6"/>
    <w:rsid w:val="00280603"/>
    <w:rsid w:val="002807E2"/>
    <w:rsid w:val="00281FE1"/>
    <w:rsid w:val="002825E6"/>
    <w:rsid w:val="00282A73"/>
    <w:rsid w:val="00282A8D"/>
    <w:rsid w:val="00283488"/>
    <w:rsid w:val="002834AA"/>
    <w:rsid w:val="00284363"/>
    <w:rsid w:val="002849F1"/>
    <w:rsid w:val="00285272"/>
    <w:rsid w:val="002856C8"/>
    <w:rsid w:val="002858EF"/>
    <w:rsid w:val="00285CD4"/>
    <w:rsid w:val="00286F89"/>
    <w:rsid w:val="002878FD"/>
    <w:rsid w:val="0028799C"/>
    <w:rsid w:val="002917A2"/>
    <w:rsid w:val="00293F92"/>
    <w:rsid w:val="00294206"/>
    <w:rsid w:val="00295A02"/>
    <w:rsid w:val="00295ECB"/>
    <w:rsid w:val="00297072"/>
    <w:rsid w:val="002A0160"/>
    <w:rsid w:val="002A24D0"/>
    <w:rsid w:val="002A34ED"/>
    <w:rsid w:val="002A49A7"/>
    <w:rsid w:val="002A54F5"/>
    <w:rsid w:val="002A75C3"/>
    <w:rsid w:val="002B0364"/>
    <w:rsid w:val="002B0704"/>
    <w:rsid w:val="002B12F5"/>
    <w:rsid w:val="002B14F8"/>
    <w:rsid w:val="002B1E22"/>
    <w:rsid w:val="002B228B"/>
    <w:rsid w:val="002B2C0C"/>
    <w:rsid w:val="002B309D"/>
    <w:rsid w:val="002B357B"/>
    <w:rsid w:val="002B3C7A"/>
    <w:rsid w:val="002B4D35"/>
    <w:rsid w:val="002B56E7"/>
    <w:rsid w:val="002B6401"/>
    <w:rsid w:val="002B653F"/>
    <w:rsid w:val="002B7498"/>
    <w:rsid w:val="002B7CB9"/>
    <w:rsid w:val="002B7E93"/>
    <w:rsid w:val="002C10B6"/>
    <w:rsid w:val="002C141A"/>
    <w:rsid w:val="002C29DB"/>
    <w:rsid w:val="002C4738"/>
    <w:rsid w:val="002C5251"/>
    <w:rsid w:val="002C5C38"/>
    <w:rsid w:val="002C6F4D"/>
    <w:rsid w:val="002C7064"/>
    <w:rsid w:val="002D00A6"/>
    <w:rsid w:val="002D04A9"/>
    <w:rsid w:val="002D11A8"/>
    <w:rsid w:val="002D1237"/>
    <w:rsid w:val="002D1A2A"/>
    <w:rsid w:val="002D495C"/>
    <w:rsid w:val="002D6BD2"/>
    <w:rsid w:val="002D7EFC"/>
    <w:rsid w:val="002E1879"/>
    <w:rsid w:val="002E2717"/>
    <w:rsid w:val="002E3B2D"/>
    <w:rsid w:val="002E3E3C"/>
    <w:rsid w:val="002E5827"/>
    <w:rsid w:val="002E5F6F"/>
    <w:rsid w:val="002E6AC4"/>
    <w:rsid w:val="002E6DDE"/>
    <w:rsid w:val="002E7CBD"/>
    <w:rsid w:val="002F1F6D"/>
    <w:rsid w:val="002F3A4A"/>
    <w:rsid w:val="002F6017"/>
    <w:rsid w:val="002F6C5E"/>
    <w:rsid w:val="00300101"/>
    <w:rsid w:val="0030049B"/>
    <w:rsid w:val="003035C9"/>
    <w:rsid w:val="00304438"/>
    <w:rsid w:val="00305B63"/>
    <w:rsid w:val="003079CC"/>
    <w:rsid w:val="00310D75"/>
    <w:rsid w:val="00311C6F"/>
    <w:rsid w:val="003134C3"/>
    <w:rsid w:val="0031393D"/>
    <w:rsid w:val="00316931"/>
    <w:rsid w:val="0031776F"/>
    <w:rsid w:val="00320EA4"/>
    <w:rsid w:val="00320F5A"/>
    <w:rsid w:val="00321324"/>
    <w:rsid w:val="003222F5"/>
    <w:rsid w:val="00323587"/>
    <w:rsid w:val="00324808"/>
    <w:rsid w:val="00324859"/>
    <w:rsid w:val="00325A99"/>
    <w:rsid w:val="00325EDC"/>
    <w:rsid w:val="0032600D"/>
    <w:rsid w:val="00326B9C"/>
    <w:rsid w:val="00326FB8"/>
    <w:rsid w:val="003275FC"/>
    <w:rsid w:val="00330111"/>
    <w:rsid w:val="00332275"/>
    <w:rsid w:val="00332F9E"/>
    <w:rsid w:val="003330DE"/>
    <w:rsid w:val="00333880"/>
    <w:rsid w:val="00334CD0"/>
    <w:rsid w:val="00335871"/>
    <w:rsid w:val="00336107"/>
    <w:rsid w:val="00337412"/>
    <w:rsid w:val="00337729"/>
    <w:rsid w:val="00337FB6"/>
    <w:rsid w:val="0034225E"/>
    <w:rsid w:val="0034501E"/>
    <w:rsid w:val="00346BAF"/>
    <w:rsid w:val="00346D4C"/>
    <w:rsid w:val="003477FA"/>
    <w:rsid w:val="00347E60"/>
    <w:rsid w:val="00350556"/>
    <w:rsid w:val="00350F51"/>
    <w:rsid w:val="00351B40"/>
    <w:rsid w:val="003524A7"/>
    <w:rsid w:val="00354AF9"/>
    <w:rsid w:val="003550F8"/>
    <w:rsid w:val="00355A94"/>
    <w:rsid w:val="003565AB"/>
    <w:rsid w:val="0035677D"/>
    <w:rsid w:val="003616CF"/>
    <w:rsid w:val="00362262"/>
    <w:rsid w:val="003625D0"/>
    <w:rsid w:val="003629D6"/>
    <w:rsid w:val="0036480A"/>
    <w:rsid w:val="00364D9F"/>
    <w:rsid w:val="003654ED"/>
    <w:rsid w:val="003673FF"/>
    <w:rsid w:val="003708EA"/>
    <w:rsid w:val="00372321"/>
    <w:rsid w:val="00373ED6"/>
    <w:rsid w:val="00373F92"/>
    <w:rsid w:val="00374E91"/>
    <w:rsid w:val="00375ACD"/>
    <w:rsid w:val="00375E2A"/>
    <w:rsid w:val="00376A3A"/>
    <w:rsid w:val="00377168"/>
    <w:rsid w:val="003817C6"/>
    <w:rsid w:val="003822EE"/>
    <w:rsid w:val="00382FF4"/>
    <w:rsid w:val="003831BB"/>
    <w:rsid w:val="00384EF0"/>
    <w:rsid w:val="0038582D"/>
    <w:rsid w:val="0038583A"/>
    <w:rsid w:val="003869C5"/>
    <w:rsid w:val="00386EF4"/>
    <w:rsid w:val="00387600"/>
    <w:rsid w:val="00387744"/>
    <w:rsid w:val="0039027E"/>
    <w:rsid w:val="00392136"/>
    <w:rsid w:val="0039411C"/>
    <w:rsid w:val="00394C88"/>
    <w:rsid w:val="00394E13"/>
    <w:rsid w:val="00397747"/>
    <w:rsid w:val="003A0BE8"/>
    <w:rsid w:val="003A26C2"/>
    <w:rsid w:val="003A40D9"/>
    <w:rsid w:val="003A4922"/>
    <w:rsid w:val="003A4C27"/>
    <w:rsid w:val="003A4F0F"/>
    <w:rsid w:val="003A649F"/>
    <w:rsid w:val="003A751A"/>
    <w:rsid w:val="003A75CE"/>
    <w:rsid w:val="003A78E3"/>
    <w:rsid w:val="003A7F02"/>
    <w:rsid w:val="003B085A"/>
    <w:rsid w:val="003B2F6C"/>
    <w:rsid w:val="003B6F65"/>
    <w:rsid w:val="003C29A2"/>
    <w:rsid w:val="003C4DFB"/>
    <w:rsid w:val="003C59A5"/>
    <w:rsid w:val="003C5BCC"/>
    <w:rsid w:val="003C699E"/>
    <w:rsid w:val="003D06A1"/>
    <w:rsid w:val="003D20E7"/>
    <w:rsid w:val="003D2DCD"/>
    <w:rsid w:val="003D34B3"/>
    <w:rsid w:val="003D5AE2"/>
    <w:rsid w:val="003D6801"/>
    <w:rsid w:val="003E0005"/>
    <w:rsid w:val="003E0E7E"/>
    <w:rsid w:val="003E1297"/>
    <w:rsid w:val="003E1FF6"/>
    <w:rsid w:val="003E38A9"/>
    <w:rsid w:val="003E39E1"/>
    <w:rsid w:val="003E4B10"/>
    <w:rsid w:val="003E4BEF"/>
    <w:rsid w:val="003E52B3"/>
    <w:rsid w:val="003E56AF"/>
    <w:rsid w:val="003E59B5"/>
    <w:rsid w:val="003E59E0"/>
    <w:rsid w:val="003E63AB"/>
    <w:rsid w:val="003E6A23"/>
    <w:rsid w:val="003E7FFA"/>
    <w:rsid w:val="003F16B1"/>
    <w:rsid w:val="003F2E3B"/>
    <w:rsid w:val="003F3DF7"/>
    <w:rsid w:val="003F3EC9"/>
    <w:rsid w:val="003F4624"/>
    <w:rsid w:val="003F4CFB"/>
    <w:rsid w:val="003F5BE6"/>
    <w:rsid w:val="003F60CB"/>
    <w:rsid w:val="003F6B63"/>
    <w:rsid w:val="003F754A"/>
    <w:rsid w:val="003F76A5"/>
    <w:rsid w:val="003F7C47"/>
    <w:rsid w:val="0040012C"/>
    <w:rsid w:val="00400966"/>
    <w:rsid w:val="00400B3D"/>
    <w:rsid w:val="00402AA3"/>
    <w:rsid w:val="00402C56"/>
    <w:rsid w:val="00402FB2"/>
    <w:rsid w:val="004031D9"/>
    <w:rsid w:val="004037F5"/>
    <w:rsid w:val="00404BF7"/>
    <w:rsid w:val="004055B8"/>
    <w:rsid w:val="00405F41"/>
    <w:rsid w:val="00406928"/>
    <w:rsid w:val="0040697C"/>
    <w:rsid w:val="00407BBB"/>
    <w:rsid w:val="00407D16"/>
    <w:rsid w:val="00411737"/>
    <w:rsid w:val="00411C0D"/>
    <w:rsid w:val="00411ED6"/>
    <w:rsid w:val="004122C3"/>
    <w:rsid w:val="00412D8C"/>
    <w:rsid w:val="004131D2"/>
    <w:rsid w:val="0041506C"/>
    <w:rsid w:val="00416884"/>
    <w:rsid w:val="00417073"/>
    <w:rsid w:val="00417B06"/>
    <w:rsid w:val="00421810"/>
    <w:rsid w:val="004222D6"/>
    <w:rsid w:val="00422638"/>
    <w:rsid w:val="00422A42"/>
    <w:rsid w:val="00422DF1"/>
    <w:rsid w:val="00423F36"/>
    <w:rsid w:val="004247A0"/>
    <w:rsid w:val="004258A9"/>
    <w:rsid w:val="00431785"/>
    <w:rsid w:val="00431D90"/>
    <w:rsid w:val="004332C4"/>
    <w:rsid w:val="004336A3"/>
    <w:rsid w:val="0043430D"/>
    <w:rsid w:val="004360BC"/>
    <w:rsid w:val="004376A6"/>
    <w:rsid w:val="004403C9"/>
    <w:rsid w:val="00440B55"/>
    <w:rsid w:val="00442551"/>
    <w:rsid w:val="004457DF"/>
    <w:rsid w:val="0044601C"/>
    <w:rsid w:val="00446424"/>
    <w:rsid w:val="0045090B"/>
    <w:rsid w:val="00450FE3"/>
    <w:rsid w:val="004510F7"/>
    <w:rsid w:val="00451F9E"/>
    <w:rsid w:val="00453B3E"/>
    <w:rsid w:val="004545C2"/>
    <w:rsid w:val="004555C1"/>
    <w:rsid w:val="00455FE2"/>
    <w:rsid w:val="00456CAC"/>
    <w:rsid w:val="0045753A"/>
    <w:rsid w:val="00457B7E"/>
    <w:rsid w:val="00457DFD"/>
    <w:rsid w:val="0046107D"/>
    <w:rsid w:val="00462696"/>
    <w:rsid w:val="00462AE9"/>
    <w:rsid w:val="00465C09"/>
    <w:rsid w:val="00466D58"/>
    <w:rsid w:val="004675B8"/>
    <w:rsid w:val="00470D76"/>
    <w:rsid w:val="00470DA1"/>
    <w:rsid w:val="00471A24"/>
    <w:rsid w:val="004734A1"/>
    <w:rsid w:val="004744AB"/>
    <w:rsid w:val="00474D1C"/>
    <w:rsid w:val="00474E4B"/>
    <w:rsid w:val="00482307"/>
    <w:rsid w:val="00484CA7"/>
    <w:rsid w:val="004850F3"/>
    <w:rsid w:val="004852FA"/>
    <w:rsid w:val="00486075"/>
    <w:rsid w:val="00486C86"/>
    <w:rsid w:val="00490C42"/>
    <w:rsid w:val="0049182C"/>
    <w:rsid w:val="00493674"/>
    <w:rsid w:val="004A0A5B"/>
    <w:rsid w:val="004A0F3A"/>
    <w:rsid w:val="004A2BB3"/>
    <w:rsid w:val="004A2F00"/>
    <w:rsid w:val="004A374C"/>
    <w:rsid w:val="004A40F5"/>
    <w:rsid w:val="004B019E"/>
    <w:rsid w:val="004B1CDD"/>
    <w:rsid w:val="004B1DEB"/>
    <w:rsid w:val="004B28EA"/>
    <w:rsid w:val="004B3EE3"/>
    <w:rsid w:val="004B4B5B"/>
    <w:rsid w:val="004B4BFC"/>
    <w:rsid w:val="004B4E55"/>
    <w:rsid w:val="004B5DF2"/>
    <w:rsid w:val="004C00DA"/>
    <w:rsid w:val="004C19D5"/>
    <w:rsid w:val="004C3017"/>
    <w:rsid w:val="004C3056"/>
    <w:rsid w:val="004C3350"/>
    <w:rsid w:val="004C4379"/>
    <w:rsid w:val="004C4C90"/>
    <w:rsid w:val="004C7F4D"/>
    <w:rsid w:val="004D1199"/>
    <w:rsid w:val="004D1EC7"/>
    <w:rsid w:val="004D2326"/>
    <w:rsid w:val="004D5594"/>
    <w:rsid w:val="004D68D5"/>
    <w:rsid w:val="004D7FC7"/>
    <w:rsid w:val="004E0760"/>
    <w:rsid w:val="004E07F4"/>
    <w:rsid w:val="004E0A54"/>
    <w:rsid w:val="004E19A6"/>
    <w:rsid w:val="004E1DBB"/>
    <w:rsid w:val="004E2404"/>
    <w:rsid w:val="004E2C1C"/>
    <w:rsid w:val="004E3CBA"/>
    <w:rsid w:val="004E3FC3"/>
    <w:rsid w:val="004E7F9A"/>
    <w:rsid w:val="004F0F9E"/>
    <w:rsid w:val="004F1947"/>
    <w:rsid w:val="004F1F9B"/>
    <w:rsid w:val="004F31F9"/>
    <w:rsid w:val="004F355A"/>
    <w:rsid w:val="004F65A0"/>
    <w:rsid w:val="004F671F"/>
    <w:rsid w:val="004F79CB"/>
    <w:rsid w:val="00500E07"/>
    <w:rsid w:val="00503BE9"/>
    <w:rsid w:val="00504A34"/>
    <w:rsid w:val="00504F38"/>
    <w:rsid w:val="00505486"/>
    <w:rsid w:val="00505597"/>
    <w:rsid w:val="0050669D"/>
    <w:rsid w:val="00506AC2"/>
    <w:rsid w:val="00507935"/>
    <w:rsid w:val="00507C02"/>
    <w:rsid w:val="00510902"/>
    <w:rsid w:val="00511157"/>
    <w:rsid w:val="005124E6"/>
    <w:rsid w:val="00512E73"/>
    <w:rsid w:val="0051335A"/>
    <w:rsid w:val="00515302"/>
    <w:rsid w:val="00516431"/>
    <w:rsid w:val="00521599"/>
    <w:rsid w:val="00521836"/>
    <w:rsid w:val="005219AC"/>
    <w:rsid w:val="005227A8"/>
    <w:rsid w:val="00522A1D"/>
    <w:rsid w:val="00523995"/>
    <w:rsid w:val="0052510B"/>
    <w:rsid w:val="00527761"/>
    <w:rsid w:val="00527D0B"/>
    <w:rsid w:val="00527E3C"/>
    <w:rsid w:val="00530E1D"/>
    <w:rsid w:val="005318F3"/>
    <w:rsid w:val="005327DB"/>
    <w:rsid w:val="00532A3F"/>
    <w:rsid w:val="00532E74"/>
    <w:rsid w:val="00532F2C"/>
    <w:rsid w:val="00533FD0"/>
    <w:rsid w:val="00535529"/>
    <w:rsid w:val="00535C8D"/>
    <w:rsid w:val="00535E0F"/>
    <w:rsid w:val="00536203"/>
    <w:rsid w:val="00536238"/>
    <w:rsid w:val="00536894"/>
    <w:rsid w:val="00536A05"/>
    <w:rsid w:val="005377E3"/>
    <w:rsid w:val="00537910"/>
    <w:rsid w:val="00537BED"/>
    <w:rsid w:val="00540827"/>
    <w:rsid w:val="00541F4C"/>
    <w:rsid w:val="00542135"/>
    <w:rsid w:val="005430FE"/>
    <w:rsid w:val="005438AB"/>
    <w:rsid w:val="0054395E"/>
    <w:rsid w:val="00545485"/>
    <w:rsid w:val="00545A12"/>
    <w:rsid w:val="0054628F"/>
    <w:rsid w:val="00546CED"/>
    <w:rsid w:val="00547090"/>
    <w:rsid w:val="00547AEE"/>
    <w:rsid w:val="00551DE9"/>
    <w:rsid w:val="005522DB"/>
    <w:rsid w:val="00552F15"/>
    <w:rsid w:val="0055371D"/>
    <w:rsid w:val="00554321"/>
    <w:rsid w:val="00554331"/>
    <w:rsid w:val="00554E65"/>
    <w:rsid w:val="00555BE9"/>
    <w:rsid w:val="00555D7E"/>
    <w:rsid w:val="00556E6D"/>
    <w:rsid w:val="00560020"/>
    <w:rsid w:val="00560FAB"/>
    <w:rsid w:val="00561A8C"/>
    <w:rsid w:val="00562237"/>
    <w:rsid w:val="00562E73"/>
    <w:rsid w:val="00563593"/>
    <w:rsid w:val="00565E6F"/>
    <w:rsid w:val="00566CF6"/>
    <w:rsid w:val="00567C9F"/>
    <w:rsid w:val="00572758"/>
    <w:rsid w:val="00572E18"/>
    <w:rsid w:val="005735C2"/>
    <w:rsid w:val="005737AA"/>
    <w:rsid w:val="005745F0"/>
    <w:rsid w:val="00574AC2"/>
    <w:rsid w:val="00574BF2"/>
    <w:rsid w:val="00576039"/>
    <w:rsid w:val="00576746"/>
    <w:rsid w:val="005775E9"/>
    <w:rsid w:val="00577A6B"/>
    <w:rsid w:val="00580709"/>
    <w:rsid w:val="00581015"/>
    <w:rsid w:val="0058340B"/>
    <w:rsid w:val="00583AAC"/>
    <w:rsid w:val="00584432"/>
    <w:rsid w:val="00584491"/>
    <w:rsid w:val="00584E31"/>
    <w:rsid w:val="005853C0"/>
    <w:rsid w:val="005855F6"/>
    <w:rsid w:val="0058571F"/>
    <w:rsid w:val="00585911"/>
    <w:rsid w:val="00587BEB"/>
    <w:rsid w:val="005902FB"/>
    <w:rsid w:val="0059103C"/>
    <w:rsid w:val="00591BF4"/>
    <w:rsid w:val="00593599"/>
    <w:rsid w:val="005969BF"/>
    <w:rsid w:val="005979C1"/>
    <w:rsid w:val="005A009C"/>
    <w:rsid w:val="005A0B2C"/>
    <w:rsid w:val="005A1341"/>
    <w:rsid w:val="005A29D1"/>
    <w:rsid w:val="005A3459"/>
    <w:rsid w:val="005B0260"/>
    <w:rsid w:val="005B0DE7"/>
    <w:rsid w:val="005B18BE"/>
    <w:rsid w:val="005B43AE"/>
    <w:rsid w:val="005B510A"/>
    <w:rsid w:val="005B60E3"/>
    <w:rsid w:val="005C1F67"/>
    <w:rsid w:val="005C2339"/>
    <w:rsid w:val="005C2B93"/>
    <w:rsid w:val="005C3127"/>
    <w:rsid w:val="005C346B"/>
    <w:rsid w:val="005C40E7"/>
    <w:rsid w:val="005C58EB"/>
    <w:rsid w:val="005C5F30"/>
    <w:rsid w:val="005C61ED"/>
    <w:rsid w:val="005C628C"/>
    <w:rsid w:val="005C698C"/>
    <w:rsid w:val="005C6E3D"/>
    <w:rsid w:val="005C7CCC"/>
    <w:rsid w:val="005C7ECC"/>
    <w:rsid w:val="005D0C92"/>
    <w:rsid w:val="005D25AD"/>
    <w:rsid w:val="005D295A"/>
    <w:rsid w:val="005D4A4F"/>
    <w:rsid w:val="005D571F"/>
    <w:rsid w:val="005D67E5"/>
    <w:rsid w:val="005D7B43"/>
    <w:rsid w:val="005E0BA4"/>
    <w:rsid w:val="005E34A2"/>
    <w:rsid w:val="005E4083"/>
    <w:rsid w:val="005E7059"/>
    <w:rsid w:val="005F01C0"/>
    <w:rsid w:val="005F2A2F"/>
    <w:rsid w:val="005F375F"/>
    <w:rsid w:val="005F4246"/>
    <w:rsid w:val="005F4346"/>
    <w:rsid w:val="005F67F4"/>
    <w:rsid w:val="005F74D3"/>
    <w:rsid w:val="005F784D"/>
    <w:rsid w:val="005F7DCD"/>
    <w:rsid w:val="00600ED3"/>
    <w:rsid w:val="00600ED9"/>
    <w:rsid w:val="00600EFF"/>
    <w:rsid w:val="006011BC"/>
    <w:rsid w:val="0060142B"/>
    <w:rsid w:val="00601BCF"/>
    <w:rsid w:val="00602984"/>
    <w:rsid w:val="00602F40"/>
    <w:rsid w:val="006033A5"/>
    <w:rsid w:val="00603F00"/>
    <w:rsid w:val="006051BB"/>
    <w:rsid w:val="0060732B"/>
    <w:rsid w:val="006077F2"/>
    <w:rsid w:val="006108B6"/>
    <w:rsid w:val="00610FDF"/>
    <w:rsid w:val="00611923"/>
    <w:rsid w:val="0061270D"/>
    <w:rsid w:val="00613B90"/>
    <w:rsid w:val="00615C0B"/>
    <w:rsid w:val="006226C2"/>
    <w:rsid w:val="0062293A"/>
    <w:rsid w:val="0062348A"/>
    <w:rsid w:val="00624529"/>
    <w:rsid w:val="0062599D"/>
    <w:rsid w:val="00626469"/>
    <w:rsid w:val="00627B1F"/>
    <w:rsid w:val="00631680"/>
    <w:rsid w:val="00631B22"/>
    <w:rsid w:val="00633157"/>
    <w:rsid w:val="00633754"/>
    <w:rsid w:val="00633AA3"/>
    <w:rsid w:val="0063731D"/>
    <w:rsid w:val="006373DD"/>
    <w:rsid w:val="006405C9"/>
    <w:rsid w:val="006428E8"/>
    <w:rsid w:val="00642E89"/>
    <w:rsid w:val="00643EC2"/>
    <w:rsid w:val="00643F2B"/>
    <w:rsid w:val="00645368"/>
    <w:rsid w:val="0064698F"/>
    <w:rsid w:val="00647574"/>
    <w:rsid w:val="006478D9"/>
    <w:rsid w:val="00647BD2"/>
    <w:rsid w:val="006502F1"/>
    <w:rsid w:val="0065108C"/>
    <w:rsid w:val="00651589"/>
    <w:rsid w:val="00651772"/>
    <w:rsid w:val="006519BC"/>
    <w:rsid w:val="00653AC9"/>
    <w:rsid w:val="00654348"/>
    <w:rsid w:val="0065765D"/>
    <w:rsid w:val="00657C7C"/>
    <w:rsid w:val="006626CC"/>
    <w:rsid w:val="00662BB7"/>
    <w:rsid w:val="00663812"/>
    <w:rsid w:val="00665D96"/>
    <w:rsid w:val="00666164"/>
    <w:rsid w:val="0066682A"/>
    <w:rsid w:val="00666F0A"/>
    <w:rsid w:val="00667104"/>
    <w:rsid w:val="0066793E"/>
    <w:rsid w:val="00667AC8"/>
    <w:rsid w:val="00670D7E"/>
    <w:rsid w:val="006711F6"/>
    <w:rsid w:val="00672332"/>
    <w:rsid w:val="0067295B"/>
    <w:rsid w:val="0067466B"/>
    <w:rsid w:val="006758C2"/>
    <w:rsid w:val="00675D6D"/>
    <w:rsid w:val="00675DA0"/>
    <w:rsid w:val="00675EC3"/>
    <w:rsid w:val="00677831"/>
    <w:rsid w:val="00680116"/>
    <w:rsid w:val="0068136A"/>
    <w:rsid w:val="0068243D"/>
    <w:rsid w:val="00682822"/>
    <w:rsid w:val="00682D3E"/>
    <w:rsid w:val="00683D4E"/>
    <w:rsid w:val="00684004"/>
    <w:rsid w:val="0068404F"/>
    <w:rsid w:val="00684335"/>
    <w:rsid w:val="006856A1"/>
    <w:rsid w:val="00686D52"/>
    <w:rsid w:val="0069053D"/>
    <w:rsid w:val="006909C7"/>
    <w:rsid w:val="00690B64"/>
    <w:rsid w:val="00691B68"/>
    <w:rsid w:val="006925F6"/>
    <w:rsid w:val="00692D50"/>
    <w:rsid w:val="006939CE"/>
    <w:rsid w:val="0069441D"/>
    <w:rsid w:val="0069480A"/>
    <w:rsid w:val="00694919"/>
    <w:rsid w:val="00695CAA"/>
    <w:rsid w:val="0069609C"/>
    <w:rsid w:val="006967BE"/>
    <w:rsid w:val="00696F17"/>
    <w:rsid w:val="00697D4B"/>
    <w:rsid w:val="006A1196"/>
    <w:rsid w:val="006A2CC5"/>
    <w:rsid w:val="006A2F26"/>
    <w:rsid w:val="006A453C"/>
    <w:rsid w:val="006A48E4"/>
    <w:rsid w:val="006A5375"/>
    <w:rsid w:val="006A72CC"/>
    <w:rsid w:val="006A75B3"/>
    <w:rsid w:val="006B0411"/>
    <w:rsid w:val="006B0555"/>
    <w:rsid w:val="006B0E95"/>
    <w:rsid w:val="006B12AB"/>
    <w:rsid w:val="006B1B50"/>
    <w:rsid w:val="006B3A94"/>
    <w:rsid w:val="006B3C19"/>
    <w:rsid w:val="006B4220"/>
    <w:rsid w:val="006B5046"/>
    <w:rsid w:val="006B5D00"/>
    <w:rsid w:val="006B65E7"/>
    <w:rsid w:val="006B68AC"/>
    <w:rsid w:val="006B6C35"/>
    <w:rsid w:val="006B7361"/>
    <w:rsid w:val="006B7B1A"/>
    <w:rsid w:val="006B7BAC"/>
    <w:rsid w:val="006C0585"/>
    <w:rsid w:val="006C13DD"/>
    <w:rsid w:val="006C239A"/>
    <w:rsid w:val="006C29E1"/>
    <w:rsid w:val="006C42EA"/>
    <w:rsid w:val="006C7405"/>
    <w:rsid w:val="006C7F79"/>
    <w:rsid w:val="006D02EE"/>
    <w:rsid w:val="006D154A"/>
    <w:rsid w:val="006D23B9"/>
    <w:rsid w:val="006D3B24"/>
    <w:rsid w:val="006D47B6"/>
    <w:rsid w:val="006D4BD0"/>
    <w:rsid w:val="006D4D12"/>
    <w:rsid w:val="006D5177"/>
    <w:rsid w:val="006D55B1"/>
    <w:rsid w:val="006D7715"/>
    <w:rsid w:val="006D7DDA"/>
    <w:rsid w:val="006E15EC"/>
    <w:rsid w:val="006E233E"/>
    <w:rsid w:val="006E296E"/>
    <w:rsid w:val="006E37F8"/>
    <w:rsid w:val="006E58DB"/>
    <w:rsid w:val="006E6108"/>
    <w:rsid w:val="006E7B06"/>
    <w:rsid w:val="006E7D97"/>
    <w:rsid w:val="006F0108"/>
    <w:rsid w:val="006F058F"/>
    <w:rsid w:val="006F134F"/>
    <w:rsid w:val="006F1F15"/>
    <w:rsid w:val="006F21EC"/>
    <w:rsid w:val="006F269B"/>
    <w:rsid w:val="006F3E15"/>
    <w:rsid w:val="006F5634"/>
    <w:rsid w:val="006F56A4"/>
    <w:rsid w:val="006F6C85"/>
    <w:rsid w:val="00701A09"/>
    <w:rsid w:val="00702C56"/>
    <w:rsid w:val="0070339F"/>
    <w:rsid w:val="00703EC0"/>
    <w:rsid w:val="00704FBB"/>
    <w:rsid w:val="00705A75"/>
    <w:rsid w:val="007073BC"/>
    <w:rsid w:val="00711B05"/>
    <w:rsid w:val="00713160"/>
    <w:rsid w:val="0071422C"/>
    <w:rsid w:val="00714695"/>
    <w:rsid w:val="007155FA"/>
    <w:rsid w:val="00720C00"/>
    <w:rsid w:val="007210EC"/>
    <w:rsid w:val="00723055"/>
    <w:rsid w:val="0072330B"/>
    <w:rsid w:val="007237E9"/>
    <w:rsid w:val="00724E7B"/>
    <w:rsid w:val="00725DF6"/>
    <w:rsid w:val="007276D9"/>
    <w:rsid w:val="00730716"/>
    <w:rsid w:val="00730C57"/>
    <w:rsid w:val="007321DA"/>
    <w:rsid w:val="00732430"/>
    <w:rsid w:val="00732897"/>
    <w:rsid w:val="007338E4"/>
    <w:rsid w:val="00733FA9"/>
    <w:rsid w:val="00734884"/>
    <w:rsid w:val="0073498E"/>
    <w:rsid w:val="007356FA"/>
    <w:rsid w:val="0073722D"/>
    <w:rsid w:val="00737B01"/>
    <w:rsid w:val="00740D3A"/>
    <w:rsid w:val="00740F42"/>
    <w:rsid w:val="00742D25"/>
    <w:rsid w:val="00750B6B"/>
    <w:rsid w:val="0075529A"/>
    <w:rsid w:val="007572BF"/>
    <w:rsid w:val="007607F1"/>
    <w:rsid w:val="0076082D"/>
    <w:rsid w:val="00760995"/>
    <w:rsid w:val="00761021"/>
    <w:rsid w:val="007617EB"/>
    <w:rsid w:val="007639C9"/>
    <w:rsid w:val="00764266"/>
    <w:rsid w:val="007659E8"/>
    <w:rsid w:val="00765A2F"/>
    <w:rsid w:val="007664CF"/>
    <w:rsid w:val="00766E21"/>
    <w:rsid w:val="007671C9"/>
    <w:rsid w:val="00767404"/>
    <w:rsid w:val="00770A3F"/>
    <w:rsid w:val="00770EAF"/>
    <w:rsid w:val="0077128D"/>
    <w:rsid w:val="00771818"/>
    <w:rsid w:val="00771AFA"/>
    <w:rsid w:val="00772686"/>
    <w:rsid w:val="0077282F"/>
    <w:rsid w:val="007728ED"/>
    <w:rsid w:val="007758E2"/>
    <w:rsid w:val="00776157"/>
    <w:rsid w:val="0078056C"/>
    <w:rsid w:val="0078066D"/>
    <w:rsid w:val="007806DE"/>
    <w:rsid w:val="007813E9"/>
    <w:rsid w:val="00781630"/>
    <w:rsid w:val="00781A5D"/>
    <w:rsid w:val="00782317"/>
    <w:rsid w:val="00782922"/>
    <w:rsid w:val="0078327C"/>
    <w:rsid w:val="007834E1"/>
    <w:rsid w:val="00785695"/>
    <w:rsid w:val="00786EA4"/>
    <w:rsid w:val="0079263F"/>
    <w:rsid w:val="00792A93"/>
    <w:rsid w:val="00793211"/>
    <w:rsid w:val="0079333F"/>
    <w:rsid w:val="007945BE"/>
    <w:rsid w:val="007966C7"/>
    <w:rsid w:val="00796EF7"/>
    <w:rsid w:val="007979DC"/>
    <w:rsid w:val="007A071C"/>
    <w:rsid w:val="007A0C84"/>
    <w:rsid w:val="007A2D75"/>
    <w:rsid w:val="007A36CF"/>
    <w:rsid w:val="007A397A"/>
    <w:rsid w:val="007A4953"/>
    <w:rsid w:val="007A4A5C"/>
    <w:rsid w:val="007A53BD"/>
    <w:rsid w:val="007A5DEA"/>
    <w:rsid w:val="007A5F92"/>
    <w:rsid w:val="007A642B"/>
    <w:rsid w:val="007B0147"/>
    <w:rsid w:val="007B1E1A"/>
    <w:rsid w:val="007B3C94"/>
    <w:rsid w:val="007B3F45"/>
    <w:rsid w:val="007B4E6C"/>
    <w:rsid w:val="007C007C"/>
    <w:rsid w:val="007C2184"/>
    <w:rsid w:val="007C2905"/>
    <w:rsid w:val="007C33F5"/>
    <w:rsid w:val="007C3608"/>
    <w:rsid w:val="007C4698"/>
    <w:rsid w:val="007C4F79"/>
    <w:rsid w:val="007C5F04"/>
    <w:rsid w:val="007C6B1C"/>
    <w:rsid w:val="007C6C67"/>
    <w:rsid w:val="007D01C7"/>
    <w:rsid w:val="007D0FC1"/>
    <w:rsid w:val="007D12BC"/>
    <w:rsid w:val="007D1325"/>
    <w:rsid w:val="007D1CCE"/>
    <w:rsid w:val="007D21FC"/>
    <w:rsid w:val="007D3E22"/>
    <w:rsid w:val="007D4959"/>
    <w:rsid w:val="007D50B6"/>
    <w:rsid w:val="007D6683"/>
    <w:rsid w:val="007D7321"/>
    <w:rsid w:val="007E03E6"/>
    <w:rsid w:val="007E304A"/>
    <w:rsid w:val="007E3807"/>
    <w:rsid w:val="007E45D0"/>
    <w:rsid w:val="007E6066"/>
    <w:rsid w:val="007E6EAA"/>
    <w:rsid w:val="007F2068"/>
    <w:rsid w:val="007F2B18"/>
    <w:rsid w:val="007F2D24"/>
    <w:rsid w:val="007F53DD"/>
    <w:rsid w:val="007F580A"/>
    <w:rsid w:val="007F6DB1"/>
    <w:rsid w:val="007F6F71"/>
    <w:rsid w:val="007F7CFB"/>
    <w:rsid w:val="00800E20"/>
    <w:rsid w:val="0080313B"/>
    <w:rsid w:val="008042D1"/>
    <w:rsid w:val="0080672A"/>
    <w:rsid w:val="00806C0C"/>
    <w:rsid w:val="008077D8"/>
    <w:rsid w:val="00807DC6"/>
    <w:rsid w:val="00810305"/>
    <w:rsid w:val="008107F0"/>
    <w:rsid w:val="00810BAE"/>
    <w:rsid w:val="00812113"/>
    <w:rsid w:val="00812BCB"/>
    <w:rsid w:val="0081434A"/>
    <w:rsid w:val="008153F8"/>
    <w:rsid w:val="00815861"/>
    <w:rsid w:val="00822591"/>
    <w:rsid w:val="0082276E"/>
    <w:rsid w:val="00823C71"/>
    <w:rsid w:val="008246A3"/>
    <w:rsid w:val="0082648A"/>
    <w:rsid w:val="00826B6A"/>
    <w:rsid w:val="00826BC7"/>
    <w:rsid w:val="008309B5"/>
    <w:rsid w:val="008314C9"/>
    <w:rsid w:val="00831FC2"/>
    <w:rsid w:val="0083215E"/>
    <w:rsid w:val="00832313"/>
    <w:rsid w:val="00832608"/>
    <w:rsid w:val="008342DC"/>
    <w:rsid w:val="00834966"/>
    <w:rsid w:val="00834AF2"/>
    <w:rsid w:val="00835C42"/>
    <w:rsid w:val="00835C5B"/>
    <w:rsid w:val="00841065"/>
    <w:rsid w:val="0084225A"/>
    <w:rsid w:val="00842874"/>
    <w:rsid w:val="00842A37"/>
    <w:rsid w:val="00842A7D"/>
    <w:rsid w:val="00847AEF"/>
    <w:rsid w:val="00850503"/>
    <w:rsid w:val="008514C4"/>
    <w:rsid w:val="008521C4"/>
    <w:rsid w:val="0085476F"/>
    <w:rsid w:val="0085561B"/>
    <w:rsid w:val="00856149"/>
    <w:rsid w:val="0085705E"/>
    <w:rsid w:val="00857772"/>
    <w:rsid w:val="00857FDC"/>
    <w:rsid w:val="0086153C"/>
    <w:rsid w:val="0086160E"/>
    <w:rsid w:val="00861C22"/>
    <w:rsid w:val="00861D34"/>
    <w:rsid w:val="00862AF2"/>
    <w:rsid w:val="0086497A"/>
    <w:rsid w:val="00864FA6"/>
    <w:rsid w:val="00867A15"/>
    <w:rsid w:val="00872518"/>
    <w:rsid w:val="00872FC5"/>
    <w:rsid w:val="00873628"/>
    <w:rsid w:val="00874214"/>
    <w:rsid w:val="0087566E"/>
    <w:rsid w:val="0087681E"/>
    <w:rsid w:val="0087735B"/>
    <w:rsid w:val="00880465"/>
    <w:rsid w:val="00880B94"/>
    <w:rsid w:val="00880BFE"/>
    <w:rsid w:val="00881089"/>
    <w:rsid w:val="0088387D"/>
    <w:rsid w:val="00883DAB"/>
    <w:rsid w:val="008863A9"/>
    <w:rsid w:val="00886E20"/>
    <w:rsid w:val="00887AF2"/>
    <w:rsid w:val="008902D5"/>
    <w:rsid w:val="00892E5C"/>
    <w:rsid w:val="00892E5F"/>
    <w:rsid w:val="008936EE"/>
    <w:rsid w:val="00893768"/>
    <w:rsid w:val="008940F6"/>
    <w:rsid w:val="008948CE"/>
    <w:rsid w:val="0089554C"/>
    <w:rsid w:val="008A0600"/>
    <w:rsid w:val="008A1C69"/>
    <w:rsid w:val="008A2C95"/>
    <w:rsid w:val="008A2E98"/>
    <w:rsid w:val="008A34D2"/>
    <w:rsid w:val="008A3BF3"/>
    <w:rsid w:val="008A508E"/>
    <w:rsid w:val="008A5362"/>
    <w:rsid w:val="008B05C7"/>
    <w:rsid w:val="008B0CC7"/>
    <w:rsid w:val="008B1581"/>
    <w:rsid w:val="008B302E"/>
    <w:rsid w:val="008B3104"/>
    <w:rsid w:val="008B3DD9"/>
    <w:rsid w:val="008B4CAF"/>
    <w:rsid w:val="008B54DB"/>
    <w:rsid w:val="008B5C48"/>
    <w:rsid w:val="008B7F64"/>
    <w:rsid w:val="008C067C"/>
    <w:rsid w:val="008C155C"/>
    <w:rsid w:val="008C66CF"/>
    <w:rsid w:val="008C672C"/>
    <w:rsid w:val="008D2A16"/>
    <w:rsid w:val="008D3436"/>
    <w:rsid w:val="008D372F"/>
    <w:rsid w:val="008D4754"/>
    <w:rsid w:val="008D5AF9"/>
    <w:rsid w:val="008D5B56"/>
    <w:rsid w:val="008D6CAB"/>
    <w:rsid w:val="008E225E"/>
    <w:rsid w:val="008E34D2"/>
    <w:rsid w:val="008E3741"/>
    <w:rsid w:val="008E43FA"/>
    <w:rsid w:val="008E4432"/>
    <w:rsid w:val="008E477E"/>
    <w:rsid w:val="008E4C72"/>
    <w:rsid w:val="008E4D2C"/>
    <w:rsid w:val="008E571F"/>
    <w:rsid w:val="008E5782"/>
    <w:rsid w:val="008E5D5C"/>
    <w:rsid w:val="008E61BE"/>
    <w:rsid w:val="008E64E2"/>
    <w:rsid w:val="008E68C0"/>
    <w:rsid w:val="008E7699"/>
    <w:rsid w:val="008E7EA7"/>
    <w:rsid w:val="008F0C1A"/>
    <w:rsid w:val="008F1C24"/>
    <w:rsid w:val="008F25E1"/>
    <w:rsid w:val="008F2FC9"/>
    <w:rsid w:val="008F3CED"/>
    <w:rsid w:val="008F3D0C"/>
    <w:rsid w:val="008F4277"/>
    <w:rsid w:val="008F49E3"/>
    <w:rsid w:val="008F5121"/>
    <w:rsid w:val="008F559F"/>
    <w:rsid w:val="0090049E"/>
    <w:rsid w:val="00900DF1"/>
    <w:rsid w:val="00901209"/>
    <w:rsid w:val="009028D8"/>
    <w:rsid w:val="00902F4D"/>
    <w:rsid w:val="00902FA2"/>
    <w:rsid w:val="009031C7"/>
    <w:rsid w:val="00903E5E"/>
    <w:rsid w:val="00905105"/>
    <w:rsid w:val="00905638"/>
    <w:rsid w:val="0090726E"/>
    <w:rsid w:val="0090773D"/>
    <w:rsid w:val="00910046"/>
    <w:rsid w:val="00910E86"/>
    <w:rsid w:val="00912C15"/>
    <w:rsid w:val="00912F99"/>
    <w:rsid w:val="0091343F"/>
    <w:rsid w:val="00914CC5"/>
    <w:rsid w:val="00914E5D"/>
    <w:rsid w:val="0091572C"/>
    <w:rsid w:val="00916D88"/>
    <w:rsid w:val="00917341"/>
    <w:rsid w:val="00917FDF"/>
    <w:rsid w:val="00920106"/>
    <w:rsid w:val="009208F3"/>
    <w:rsid w:val="00920A9B"/>
    <w:rsid w:val="00920CED"/>
    <w:rsid w:val="00922ACD"/>
    <w:rsid w:val="009238DF"/>
    <w:rsid w:val="009302B0"/>
    <w:rsid w:val="009319D3"/>
    <w:rsid w:val="00931A0C"/>
    <w:rsid w:val="00931C8D"/>
    <w:rsid w:val="00932084"/>
    <w:rsid w:val="009320A9"/>
    <w:rsid w:val="00932578"/>
    <w:rsid w:val="00933381"/>
    <w:rsid w:val="00937175"/>
    <w:rsid w:val="009417EB"/>
    <w:rsid w:val="00941E2C"/>
    <w:rsid w:val="0094247D"/>
    <w:rsid w:val="009430C4"/>
    <w:rsid w:val="009431C2"/>
    <w:rsid w:val="00945E93"/>
    <w:rsid w:val="00946585"/>
    <w:rsid w:val="00946B67"/>
    <w:rsid w:val="009501E8"/>
    <w:rsid w:val="009506C5"/>
    <w:rsid w:val="00951E6F"/>
    <w:rsid w:val="00952155"/>
    <w:rsid w:val="0095341C"/>
    <w:rsid w:val="00955763"/>
    <w:rsid w:val="00956166"/>
    <w:rsid w:val="0095658A"/>
    <w:rsid w:val="00956C66"/>
    <w:rsid w:val="00957B9D"/>
    <w:rsid w:val="009608D0"/>
    <w:rsid w:val="00962054"/>
    <w:rsid w:val="00963927"/>
    <w:rsid w:val="0096404E"/>
    <w:rsid w:val="00964682"/>
    <w:rsid w:val="0096494F"/>
    <w:rsid w:val="00964E0F"/>
    <w:rsid w:val="00970446"/>
    <w:rsid w:val="0097052A"/>
    <w:rsid w:val="0097112C"/>
    <w:rsid w:val="00975170"/>
    <w:rsid w:val="0097538C"/>
    <w:rsid w:val="00977493"/>
    <w:rsid w:val="00980AE4"/>
    <w:rsid w:val="0098150B"/>
    <w:rsid w:val="00984598"/>
    <w:rsid w:val="00984DD8"/>
    <w:rsid w:val="0098517E"/>
    <w:rsid w:val="009869D4"/>
    <w:rsid w:val="009871A4"/>
    <w:rsid w:val="009878A2"/>
    <w:rsid w:val="00987BB9"/>
    <w:rsid w:val="00991BEB"/>
    <w:rsid w:val="0099296E"/>
    <w:rsid w:val="00992975"/>
    <w:rsid w:val="00992A12"/>
    <w:rsid w:val="00994054"/>
    <w:rsid w:val="00994E3D"/>
    <w:rsid w:val="009962ED"/>
    <w:rsid w:val="009963F8"/>
    <w:rsid w:val="00996691"/>
    <w:rsid w:val="009973DF"/>
    <w:rsid w:val="00997A82"/>
    <w:rsid w:val="009A0974"/>
    <w:rsid w:val="009A0DB9"/>
    <w:rsid w:val="009A767A"/>
    <w:rsid w:val="009A7A23"/>
    <w:rsid w:val="009B0D27"/>
    <w:rsid w:val="009B1DE4"/>
    <w:rsid w:val="009B2A56"/>
    <w:rsid w:val="009B32DA"/>
    <w:rsid w:val="009B3664"/>
    <w:rsid w:val="009B36A8"/>
    <w:rsid w:val="009B39CA"/>
    <w:rsid w:val="009B3EDB"/>
    <w:rsid w:val="009B6BB2"/>
    <w:rsid w:val="009B7FBE"/>
    <w:rsid w:val="009C1012"/>
    <w:rsid w:val="009C18E8"/>
    <w:rsid w:val="009C323E"/>
    <w:rsid w:val="009C45A2"/>
    <w:rsid w:val="009C4C43"/>
    <w:rsid w:val="009C638A"/>
    <w:rsid w:val="009C7314"/>
    <w:rsid w:val="009C761B"/>
    <w:rsid w:val="009D0077"/>
    <w:rsid w:val="009D1CB7"/>
    <w:rsid w:val="009D3419"/>
    <w:rsid w:val="009D47AF"/>
    <w:rsid w:val="009D6AD5"/>
    <w:rsid w:val="009D72D0"/>
    <w:rsid w:val="009D79D0"/>
    <w:rsid w:val="009E0D1F"/>
    <w:rsid w:val="009E27A6"/>
    <w:rsid w:val="009E3461"/>
    <w:rsid w:val="009E3C44"/>
    <w:rsid w:val="009E3E90"/>
    <w:rsid w:val="009E7A10"/>
    <w:rsid w:val="009E7CE1"/>
    <w:rsid w:val="009F136E"/>
    <w:rsid w:val="009F3673"/>
    <w:rsid w:val="009F46BC"/>
    <w:rsid w:val="009F55D6"/>
    <w:rsid w:val="009F57AF"/>
    <w:rsid w:val="009F5DCE"/>
    <w:rsid w:val="009F7EAC"/>
    <w:rsid w:val="00A0040B"/>
    <w:rsid w:val="00A01336"/>
    <w:rsid w:val="00A01932"/>
    <w:rsid w:val="00A01F7B"/>
    <w:rsid w:val="00A02C88"/>
    <w:rsid w:val="00A05F0D"/>
    <w:rsid w:val="00A06005"/>
    <w:rsid w:val="00A06726"/>
    <w:rsid w:val="00A06A34"/>
    <w:rsid w:val="00A079C0"/>
    <w:rsid w:val="00A07A2E"/>
    <w:rsid w:val="00A108DD"/>
    <w:rsid w:val="00A10D64"/>
    <w:rsid w:val="00A10E2A"/>
    <w:rsid w:val="00A110E4"/>
    <w:rsid w:val="00A113AB"/>
    <w:rsid w:val="00A11584"/>
    <w:rsid w:val="00A12801"/>
    <w:rsid w:val="00A12B5A"/>
    <w:rsid w:val="00A138E6"/>
    <w:rsid w:val="00A14526"/>
    <w:rsid w:val="00A154D3"/>
    <w:rsid w:val="00A1701D"/>
    <w:rsid w:val="00A17107"/>
    <w:rsid w:val="00A200DD"/>
    <w:rsid w:val="00A2047F"/>
    <w:rsid w:val="00A21595"/>
    <w:rsid w:val="00A22CED"/>
    <w:rsid w:val="00A23873"/>
    <w:rsid w:val="00A24D2E"/>
    <w:rsid w:val="00A26180"/>
    <w:rsid w:val="00A26B3B"/>
    <w:rsid w:val="00A30042"/>
    <w:rsid w:val="00A3090C"/>
    <w:rsid w:val="00A3245C"/>
    <w:rsid w:val="00A325C4"/>
    <w:rsid w:val="00A32E81"/>
    <w:rsid w:val="00A33737"/>
    <w:rsid w:val="00A34699"/>
    <w:rsid w:val="00A3580A"/>
    <w:rsid w:val="00A36938"/>
    <w:rsid w:val="00A36B26"/>
    <w:rsid w:val="00A36C6A"/>
    <w:rsid w:val="00A37776"/>
    <w:rsid w:val="00A37809"/>
    <w:rsid w:val="00A40098"/>
    <w:rsid w:val="00A41A77"/>
    <w:rsid w:val="00A425D9"/>
    <w:rsid w:val="00A42EB8"/>
    <w:rsid w:val="00A4309A"/>
    <w:rsid w:val="00A5194A"/>
    <w:rsid w:val="00A52F8A"/>
    <w:rsid w:val="00A53E08"/>
    <w:rsid w:val="00A545C7"/>
    <w:rsid w:val="00A55E69"/>
    <w:rsid w:val="00A56DA5"/>
    <w:rsid w:val="00A61908"/>
    <w:rsid w:val="00A630C4"/>
    <w:rsid w:val="00A63A8D"/>
    <w:rsid w:val="00A64578"/>
    <w:rsid w:val="00A65088"/>
    <w:rsid w:val="00A6555B"/>
    <w:rsid w:val="00A674A9"/>
    <w:rsid w:val="00A67D35"/>
    <w:rsid w:val="00A70864"/>
    <w:rsid w:val="00A710ED"/>
    <w:rsid w:val="00A73346"/>
    <w:rsid w:val="00A73F5C"/>
    <w:rsid w:val="00A76721"/>
    <w:rsid w:val="00A769F5"/>
    <w:rsid w:val="00A80512"/>
    <w:rsid w:val="00A80575"/>
    <w:rsid w:val="00A80B22"/>
    <w:rsid w:val="00A810D3"/>
    <w:rsid w:val="00A8155F"/>
    <w:rsid w:val="00A82AC2"/>
    <w:rsid w:val="00A838F5"/>
    <w:rsid w:val="00A83E25"/>
    <w:rsid w:val="00A849C4"/>
    <w:rsid w:val="00A84B2B"/>
    <w:rsid w:val="00A853A7"/>
    <w:rsid w:val="00A8551F"/>
    <w:rsid w:val="00A85FEB"/>
    <w:rsid w:val="00A87B0C"/>
    <w:rsid w:val="00A87EA4"/>
    <w:rsid w:val="00A9144B"/>
    <w:rsid w:val="00A92F4F"/>
    <w:rsid w:val="00A935FC"/>
    <w:rsid w:val="00A95584"/>
    <w:rsid w:val="00A95B35"/>
    <w:rsid w:val="00A9625E"/>
    <w:rsid w:val="00A9749F"/>
    <w:rsid w:val="00A97928"/>
    <w:rsid w:val="00AA037B"/>
    <w:rsid w:val="00AA0D3F"/>
    <w:rsid w:val="00AA1921"/>
    <w:rsid w:val="00AA1DB9"/>
    <w:rsid w:val="00AA4F06"/>
    <w:rsid w:val="00AA5BC0"/>
    <w:rsid w:val="00AA6233"/>
    <w:rsid w:val="00AA703E"/>
    <w:rsid w:val="00AB0C5A"/>
    <w:rsid w:val="00AB1A73"/>
    <w:rsid w:val="00AB3D45"/>
    <w:rsid w:val="00AB46E5"/>
    <w:rsid w:val="00AB48ED"/>
    <w:rsid w:val="00AB5767"/>
    <w:rsid w:val="00AB6655"/>
    <w:rsid w:val="00AB6A70"/>
    <w:rsid w:val="00AC00BE"/>
    <w:rsid w:val="00AC0D77"/>
    <w:rsid w:val="00AC0E5F"/>
    <w:rsid w:val="00AC1205"/>
    <w:rsid w:val="00AC1CAF"/>
    <w:rsid w:val="00AC3FD7"/>
    <w:rsid w:val="00AC401E"/>
    <w:rsid w:val="00AC44E7"/>
    <w:rsid w:val="00AC4501"/>
    <w:rsid w:val="00AC4E77"/>
    <w:rsid w:val="00AC7CFA"/>
    <w:rsid w:val="00AD3C12"/>
    <w:rsid w:val="00AD6578"/>
    <w:rsid w:val="00AD65C5"/>
    <w:rsid w:val="00AD75E0"/>
    <w:rsid w:val="00AD7B4E"/>
    <w:rsid w:val="00AD7CA0"/>
    <w:rsid w:val="00AE091B"/>
    <w:rsid w:val="00AE0EF3"/>
    <w:rsid w:val="00AE0EF8"/>
    <w:rsid w:val="00AE15C8"/>
    <w:rsid w:val="00AE202D"/>
    <w:rsid w:val="00AE2057"/>
    <w:rsid w:val="00AE2326"/>
    <w:rsid w:val="00AE3A32"/>
    <w:rsid w:val="00AE4FA2"/>
    <w:rsid w:val="00AE569E"/>
    <w:rsid w:val="00AF09A5"/>
    <w:rsid w:val="00AF3766"/>
    <w:rsid w:val="00AF48EE"/>
    <w:rsid w:val="00AF53F1"/>
    <w:rsid w:val="00AF60B1"/>
    <w:rsid w:val="00AF7E18"/>
    <w:rsid w:val="00B00842"/>
    <w:rsid w:val="00B014F3"/>
    <w:rsid w:val="00B022E0"/>
    <w:rsid w:val="00B0281E"/>
    <w:rsid w:val="00B03042"/>
    <w:rsid w:val="00B04067"/>
    <w:rsid w:val="00B04CB1"/>
    <w:rsid w:val="00B0525D"/>
    <w:rsid w:val="00B055CC"/>
    <w:rsid w:val="00B05B29"/>
    <w:rsid w:val="00B069D9"/>
    <w:rsid w:val="00B06B26"/>
    <w:rsid w:val="00B06EAE"/>
    <w:rsid w:val="00B13700"/>
    <w:rsid w:val="00B13D27"/>
    <w:rsid w:val="00B13E99"/>
    <w:rsid w:val="00B15962"/>
    <w:rsid w:val="00B16D78"/>
    <w:rsid w:val="00B17689"/>
    <w:rsid w:val="00B2032E"/>
    <w:rsid w:val="00B20769"/>
    <w:rsid w:val="00B20E88"/>
    <w:rsid w:val="00B21D9D"/>
    <w:rsid w:val="00B2342E"/>
    <w:rsid w:val="00B25453"/>
    <w:rsid w:val="00B2607F"/>
    <w:rsid w:val="00B279CF"/>
    <w:rsid w:val="00B30AE0"/>
    <w:rsid w:val="00B31C81"/>
    <w:rsid w:val="00B33C82"/>
    <w:rsid w:val="00B3544D"/>
    <w:rsid w:val="00B35FFE"/>
    <w:rsid w:val="00B3748D"/>
    <w:rsid w:val="00B40D59"/>
    <w:rsid w:val="00B430CD"/>
    <w:rsid w:val="00B4318D"/>
    <w:rsid w:val="00B4363F"/>
    <w:rsid w:val="00B438F3"/>
    <w:rsid w:val="00B462FB"/>
    <w:rsid w:val="00B476AD"/>
    <w:rsid w:val="00B50440"/>
    <w:rsid w:val="00B50D66"/>
    <w:rsid w:val="00B51083"/>
    <w:rsid w:val="00B5217E"/>
    <w:rsid w:val="00B52691"/>
    <w:rsid w:val="00B54653"/>
    <w:rsid w:val="00B54828"/>
    <w:rsid w:val="00B55663"/>
    <w:rsid w:val="00B55DA9"/>
    <w:rsid w:val="00B56D8B"/>
    <w:rsid w:val="00B5711C"/>
    <w:rsid w:val="00B5748B"/>
    <w:rsid w:val="00B6096F"/>
    <w:rsid w:val="00B61DB2"/>
    <w:rsid w:val="00B61F88"/>
    <w:rsid w:val="00B631B1"/>
    <w:rsid w:val="00B658A8"/>
    <w:rsid w:val="00B65FD4"/>
    <w:rsid w:val="00B66775"/>
    <w:rsid w:val="00B671F2"/>
    <w:rsid w:val="00B701F7"/>
    <w:rsid w:val="00B70B3A"/>
    <w:rsid w:val="00B737A0"/>
    <w:rsid w:val="00B74CE0"/>
    <w:rsid w:val="00B75F35"/>
    <w:rsid w:val="00B76188"/>
    <w:rsid w:val="00B76701"/>
    <w:rsid w:val="00B76B99"/>
    <w:rsid w:val="00B77E8D"/>
    <w:rsid w:val="00B808A1"/>
    <w:rsid w:val="00B816FE"/>
    <w:rsid w:val="00B81749"/>
    <w:rsid w:val="00B82654"/>
    <w:rsid w:val="00B837A4"/>
    <w:rsid w:val="00B843F1"/>
    <w:rsid w:val="00B84EDD"/>
    <w:rsid w:val="00B850C5"/>
    <w:rsid w:val="00B85593"/>
    <w:rsid w:val="00B86205"/>
    <w:rsid w:val="00B8668C"/>
    <w:rsid w:val="00B86770"/>
    <w:rsid w:val="00B87E83"/>
    <w:rsid w:val="00B87F7F"/>
    <w:rsid w:val="00B913E7"/>
    <w:rsid w:val="00B917F6"/>
    <w:rsid w:val="00B91E68"/>
    <w:rsid w:val="00B93A8C"/>
    <w:rsid w:val="00B94486"/>
    <w:rsid w:val="00B9451E"/>
    <w:rsid w:val="00B956FB"/>
    <w:rsid w:val="00B9598A"/>
    <w:rsid w:val="00B96AD3"/>
    <w:rsid w:val="00B979BA"/>
    <w:rsid w:val="00B97D0D"/>
    <w:rsid w:val="00B97F45"/>
    <w:rsid w:val="00BA1A51"/>
    <w:rsid w:val="00BA2C99"/>
    <w:rsid w:val="00BA2DF9"/>
    <w:rsid w:val="00BA36D4"/>
    <w:rsid w:val="00BA4700"/>
    <w:rsid w:val="00BA5C16"/>
    <w:rsid w:val="00BA60A3"/>
    <w:rsid w:val="00BA68D9"/>
    <w:rsid w:val="00BA6A0B"/>
    <w:rsid w:val="00BA720D"/>
    <w:rsid w:val="00BB077C"/>
    <w:rsid w:val="00BB0988"/>
    <w:rsid w:val="00BB16BE"/>
    <w:rsid w:val="00BB1A76"/>
    <w:rsid w:val="00BB1F5A"/>
    <w:rsid w:val="00BB22FD"/>
    <w:rsid w:val="00BB3621"/>
    <w:rsid w:val="00BB4DAF"/>
    <w:rsid w:val="00BB5E8C"/>
    <w:rsid w:val="00BB5FC9"/>
    <w:rsid w:val="00BB683F"/>
    <w:rsid w:val="00BB6C23"/>
    <w:rsid w:val="00BC01B7"/>
    <w:rsid w:val="00BC0F26"/>
    <w:rsid w:val="00BC121A"/>
    <w:rsid w:val="00BC3745"/>
    <w:rsid w:val="00BC3DA2"/>
    <w:rsid w:val="00BC3F0E"/>
    <w:rsid w:val="00BC4772"/>
    <w:rsid w:val="00BC4C8D"/>
    <w:rsid w:val="00BC690B"/>
    <w:rsid w:val="00BC6FFC"/>
    <w:rsid w:val="00BC7B7F"/>
    <w:rsid w:val="00BD1602"/>
    <w:rsid w:val="00BD2220"/>
    <w:rsid w:val="00BD4911"/>
    <w:rsid w:val="00BD50EA"/>
    <w:rsid w:val="00BD55B0"/>
    <w:rsid w:val="00BD5987"/>
    <w:rsid w:val="00BD5E46"/>
    <w:rsid w:val="00BD69A1"/>
    <w:rsid w:val="00BD6AA5"/>
    <w:rsid w:val="00BD75B0"/>
    <w:rsid w:val="00BD766E"/>
    <w:rsid w:val="00BE0D8C"/>
    <w:rsid w:val="00BE1FBC"/>
    <w:rsid w:val="00BE2A55"/>
    <w:rsid w:val="00BE56F7"/>
    <w:rsid w:val="00BE7046"/>
    <w:rsid w:val="00BE748A"/>
    <w:rsid w:val="00BE7969"/>
    <w:rsid w:val="00BE7B42"/>
    <w:rsid w:val="00BF0AEE"/>
    <w:rsid w:val="00BF11C9"/>
    <w:rsid w:val="00BF1AEB"/>
    <w:rsid w:val="00BF3C84"/>
    <w:rsid w:val="00BF520E"/>
    <w:rsid w:val="00BF5C91"/>
    <w:rsid w:val="00BF5F8D"/>
    <w:rsid w:val="00BF6FEE"/>
    <w:rsid w:val="00BF7140"/>
    <w:rsid w:val="00BF7D6F"/>
    <w:rsid w:val="00C021A6"/>
    <w:rsid w:val="00C02462"/>
    <w:rsid w:val="00C02C6E"/>
    <w:rsid w:val="00C02DCD"/>
    <w:rsid w:val="00C035A6"/>
    <w:rsid w:val="00C03D24"/>
    <w:rsid w:val="00C0425D"/>
    <w:rsid w:val="00C04E86"/>
    <w:rsid w:val="00C051BF"/>
    <w:rsid w:val="00C07CD9"/>
    <w:rsid w:val="00C10489"/>
    <w:rsid w:val="00C143AC"/>
    <w:rsid w:val="00C14937"/>
    <w:rsid w:val="00C151DE"/>
    <w:rsid w:val="00C15A4D"/>
    <w:rsid w:val="00C16707"/>
    <w:rsid w:val="00C17F0B"/>
    <w:rsid w:val="00C20AE4"/>
    <w:rsid w:val="00C20B7F"/>
    <w:rsid w:val="00C21DB0"/>
    <w:rsid w:val="00C233E5"/>
    <w:rsid w:val="00C244B5"/>
    <w:rsid w:val="00C24DAB"/>
    <w:rsid w:val="00C264BE"/>
    <w:rsid w:val="00C27265"/>
    <w:rsid w:val="00C27458"/>
    <w:rsid w:val="00C30400"/>
    <w:rsid w:val="00C308FA"/>
    <w:rsid w:val="00C30A1A"/>
    <w:rsid w:val="00C30C91"/>
    <w:rsid w:val="00C30E57"/>
    <w:rsid w:val="00C31B4F"/>
    <w:rsid w:val="00C3575B"/>
    <w:rsid w:val="00C35D7A"/>
    <w:rsid w:val="00C363B8"/>
    <w:rsid w:val="00C37602"/>
    <w:rsid w:val="00C40047"/>
    <w:rsid w:val="00C400BA"/>
    <w:rsid w:val="00C40100"/>
    <w:rsid w:val="00C413D7"/>
    <w:rsid w:val="00C41533"/>
    <w:rsid w:val="00C42C03"/>
    <w:rsid w:val="00C44407"/>
    <w:rsid w:val="00C44D9D"/>
    <w:rsid w:val="00C46DF9"/>
    <w:rsid w:val="00C472D4"/>
    <w:rsid w:val="00C50C5F"/>
    <w:rsid w:val="00C519A4"/>
    <w:rsid w:val="00C51A91"/>
    <w:rsid w:val="00C51F26"/>
    <w:rsid w:val="00C5286F"/>
    <w:rsid w:val="00C53FE3"/>
    <w:rsid w:val="00C5482F"/>
    <w:rsid w:val="00C54A26"/>
    <w:rsid w:val="00C55BA5"/>
    <w:rsid w:val="00C55C9D"/>
    <w:rsid w:val="00C56E65"/>
    <w:rsid w:val="00C57AA7"/>
    <w:rsid w:val="00C57B2A"/>
    <w:rsid w:val="00C60076"/>
    <w:rsid w:val="00C601AC"/>
    <w:rsid w:val="00C60895"/>
    <w:rsid w:val="00C61438"/>
    <w:rsid w:val="00C62ED2"/>
    <w:rsid w:val="00C64EFC"/>
    <w:rsid w:val="00C65C73"/>
    <w:rsid w:val="00C66339"/>
    <w:rsid w:val="00C6659C"/>
    <w:rsid w:val="00C72BBA"/>
    <w:rsid w:val="00C73A94"/>
    <w:rsid w:val="00C74117"/>
    <w:rsid w:val="00C75488"/>
    <w:rsid w:val="00C76D79"/>
    <w:rsid w:val="00C77723"/>
    <w:rsid w:val="00C77D48"/>
    <w:rsid w:val="00C8099E"/>
    <w:rsid w:val="00C823D6"/>
    <w:rsid w:val="00C839D3"/>
    <w:rsid w:val="00C85083"/>
    <w:rsid w:val="00C8546B"/>
    <w:rsid w:val="00C8753E"/>
    <w:rsid w:val="00C87FE6"/>
    <w:rsid w:val="00C90C40"/>
    <w:rsid w:val="00C91ACD"/>
    <w:rsid w:val="00C91DDA"/>
    <w:rsid w:val="00C931A2"/>
    <w:rsid w:val="00C94578"/>
    <w:rsid w:val="00C958B3"/>
    <w:rsid w:val="00C963F8"/>
    <w:rsid w:val="00C9649E"/>
    <w:rsid w:val="00C969AF"/>
    <w:rsid w:val="00C97987"/>
    <w:rsid w:val="00C97BC4"/>
    <w:rsid w:val="00CA1EB9"/>
    <w:rsid w:val="00CA397E"/>
    <w:rsid w:val="00CA446A"/>
    <w:rsid w:val="00CA535D"/>
    <w:rsid w:val="00CA5731"/>
    <w:rsid w:val="00CA6340"/>
    <w:rsid w:val="00CA7A6F"/>
    <w:rsid w:val="00CA7C5A"/>
    <w:rsid w:val="00CB02FE"/>
    <w:rsid w:val="00CB1387"/>
    <w:rsid w:val="00CB321D"/>
    <w:rsid w:val="00CB380B"/>
    <w:rsid w:val="00CB4BD0"/>
    <w:rsid w:val="00CB4F16"/>
    <w:rsid w:val="00CB5236"/>
    <w:rsid w:val="00CB5ECF"/>
    <w:rsid w:val="00CB694C"/>
    <w:rsid w:val="00CB73FD"/>
    <w:rsid w:val="00CC06C6"/>
    <w:rsid w:val="00CC1493"/>
    <w:rsid w:val="00CC14E7"/>
    <w:rsid w:val="00CC211F"/>
    <w:rsid w:val="00CC3B80"/>
    <w:rsid w:val="00CC3D38"/>
    <w:rsid w:val="00CC48A7"/>
    <w:rsid w:val="00CC5826"/>
    <w:rsid w:val="00CC702E"/>
    <w:rsid w:val="00CC795A"/>
    <w:rsid w:val="00CD11F1"/>
    <w:rsid w:val="00CD2BC9"/>
    <w:rsid w:val="00CD2D5D"/>
    <w:rsid w:val="00CD2F49"/>
    <w:rsid w:val="00CD4847"/>
    <w:rsid w:val="00CD5053"/>
    <w:rsid w:val="00CD5497"/>
    <w:rsid w:val="00CD5F7D"/>
    <w:rsid w:val="00CD7514"/>
    <w:rsid w:val="00CE24C7"/>
    <w:rsid w:val="00CE2593"/>
    <w:rsid w:val="00CE31F8"/>
    <w:rsid w:val="00CE47AA"/>
    <w:rsid w:val="00CE4E9C"/>
    <w:rsid w:val="00CE5729"/>
    <w:rsid w:val="00CE616B"/>
    <w:rsid w:val="00CE65B0"/>
    <w:rsid w:val="00CE7408"/>
    <w:rsid w:val="00CE7BC5"/>
    <w:rsid w:val="00CF07C4"/>
    <w:rsid w:val="00CF0C57"/>
    <w:rsid w:val="00CF0E31"/>
    <w:rsid w:val="00CF35D0"/>
    <w:rsid w:val="00CF4940"/>
    <w:rsid w:val="00CF5191"/>
    <w:rsid w:val="00CF5359"/>
    <w:rsid w:val="00CF55F6"/>
    <w:rsid w:val="00CF6568"/>
    <w:rsid w:val="00CF72CC"/>
    <w:rsid w:val="00D00074"/>
    <w:rsid w:val="00D0039A"/>
    <w:rsid w:val="00D00DEE"/>
    <w:rsid w:val="00D01307"/>
    <w:rsid w:val="00D01524"/>
    <w:rsid w:val="00D01572"/>
    <w:rsid w:val="00D0186C"/>
    <w:rsid w:val="00D02ACA"/>
    <w:rsid w:val="00D02CA6"/>
    <w:rsid w:val="00D02F84"/>
    <w:rsid w:val="00D0344F"/>
    <w:rsid w:val="00D034DE"/>
    <w:rsid w:val="00D03EAE"/>
    <w:rsid w:val="00D040DC"/>
    <w:rsid w:val="00D04CCF"/>
    <w:rsid w:val="00D0776E"/>
    <w:rsid w:val="00D12A0D"/>
    <w:rsid w:val="00D12C37"/>
    <w:rsid w:val="00D14479"/>
    <w:rsid w:val="00D1483E"/>
    <w:rsid w:val="00D14CAB"/>
    <w:rsid w:val="00D1718B"/>
    <w:rsid w:val="00D1774D"/>
    <w:rsid w:val="00D1775F"/>
    <w:rsid w:val="00D17D42"/>
    <w:rsid w:val="00D22EA6"/>
    <w:rsid w:val="00D245A7"/>
    <w:rsid w:val="00D24B21"/>
    <w:rsid w:val="00D25043"/>
    <w:rsid w:val="00D25D6A"/>
    <w:rsid w:val="00D25F97"/>
    <w:rsid w:val="00D27D88"/>
    <w:rsid w:val="00D325D1"/>
    <w:rsid w:val="00D33F03"/>
    <w:rsid w:val="00D35469"/>
    <w:rsid w:val="00D371A8"/>
    <w:rsid w:val="00D37825"/>
    <w:rsid w:val="00D37A55"/>
    <w:rsid w:val="00D42B51"/>
    <w:rsid w:val="00D446D4"/>
    <w:rsid w:val="00D44A1A"/>
    <w:rsid w:val="00D460AE"/>
    <w:rsid w:val="00D46329"/>
    <w:rsid w:val="00D46459"/>
    <w:rsid w:val="00D465F2"/>
    <w:rsid w:val="00D4710A"/>
    <w:rsid w:val="00D47A9A"/>
    <w:rsid w:val="00D52FE5"/>
    <w:rsid w:val="00D5425B"/>
    <w:rsid w:val="00D5457A"/>
    <w:rsid w:val="00D558DF"/>
    <w:rsid w:val="00D55AE7"/>
    <w:rsid w:val="00D55C1B"/>
    <w:rsid w:val="00D56151"/>
    <w:rsid w:val="00D56A35"/>
    <w:rsid w:val="00D57D59"/>
    <w:rsid w:val="00D62E03"/>
    <w:rsid w:val="00D644ED"/>
    <w:rsid w:val="00D65C76"/>
    <w:rsid w:val="00D66D44"/>
    <w:rsid w:val="00D67F31"/>
    <w:rsid w:val="00D71FDE"/>
    <w:rsid w:val="00D72D96"/>
    <w:rsid w:val="00D734A9"/>
    <w:rsid w:val="00D73612"/>
    <w:rsid w:val="00D75F62"/>
    <w:rsid w:val="00D76359"/>
    <w:rsid w:val="00D806B8"/>
    <w:rsid w:val="00D80A6A"/>
    <w:rsid w:val="00D80B51"/>
    <w:rsid w:val="00D82D5F"/>
    <w:rsid w:val="00D8315B"/>
    <w:rsid w:val="00D843A0"/>
    <w:rsid w:val="00D848EF"/>
    <w:rsid w:val="00D84B03"/>
    <w:rsid w:val="00D866B6"/>
    <w:rsid w:val="00D87AB0"/>
    <w:rsid w:val="00D87B73"/>
    <w:rsid w:val="00D9178D"/>
    <w:rsid w:val="00D9246A"/>
    <w:rsid w:val="00D92568"/>
    <w:rsid w:val="00D94389"/>
    <w:rsid w:val="00D94468"/>
    <w:rsid w:val="00D95391"/>
    <w:rsid w:val="00D973AF"/>
    <w:rsid w:val="00D97B9A"/>
    <w:rsid w:val="00D97F31"/>
    <w:rsid w:val="00DA0102"/>
    <w:rsid w:val="00DA1157"/>
    <w:rsid w:val="00DA1339"/>
    <w:rsid w:val="00DA2132"/>
    <w:rsid w:val="00DA233F"/>
    <w:rsid w:val="00DA5626"/>
    <w:rsid w:val="00DA5C2B"/>
    <w:rsid w:val="00DA5CB2"/>
    <w:rsid w:val="00DA6AE5"/>
    <w:rsid w:val="00DA6C29"/>
    <w:rsid w:val="00DA75B1"/>
    <w:rsid w:val="00DA779A"/>
    <w:rsid w:val="00DA7CA1"/>
    <w:rsid w:val="00DB02BA"/>
    <w:rsid w:val="00DB2480"/>
    <w:rsid w:val="00DB2C9F"/>
    <w:rsid w:val="00DB4CA1"/>
    <w:rsid w:val="00DB569D"/>
    <w:rsid w:val="00DB6903"/>
    <w:rsid w:val="00DC17E0"/>
    <w:rsid w:val="00DC23E8"/>
    <w:rsid w:val="00DC631C"/>
    <w:rsid w:val="00DC69CF"/>
    <w:rsid w:val="00DC6E90"/>
    <w:rsid w:val="00DD2D4B"/>
    <w:rsid w:val="00DD39D7"/>
    <w:rsid w:val="00DD5A2E"/>
    <w:rsid w:val="00DD6427"/>
    <w:rsid w:val="00DD65B4"/>
    <w:rsid w:val="00DD67BB"/>
    <w:rsid w:val="00DD71EA"/>
    <w:rsid w:val="00DD7573"/>
    <w:rsid w:val="00DD7BAC"/>
    <w:rsid w:val="00DD7E59"/>
    <w:rsid w:val="00DE06A9"/>
    <w:rsid w:val="00DE2233"/>
    <w:rsid w:val="00DE3085"/>
    <w:rsid w:val="00DE36E4"/>
    <w:rsid w:val="00DE6209"/>
    <w:rsid w:val="00DF48AA"/>
    <w:rsid w:val="00DF4AE5"/>
    <w:rsid w:val="00DF4F97"/>
    <w:rsid w:val="00DF53B8"/>
    <w:rsid w:val="00DF5534"/>
    <w:rsid w:val="00DF69BD"/>
    <w:rsid w:val="00DF726B"/>
    <w:rsid w:val="00DF7B7B"/>
    <w:rsid w:val="00E00064"/>
    <w:rsid w:val="00E0006B"/>
    <w:rsid w:val="00E00140"/>
    <w:rsid w:val="00E01571"/>
    <w:rsid w:val="00E016C7"/>
    <w:rsid w:val="00E01A56"/>
    <w:rsid w:val="00E01A8A"/>
    <w:rsid w:val="00E01F66"/>
    <w:rsid w:val="00E02A1C"/>
    <w:rsid w:val="00E03187"/>
    <w:rsid w:val="00E03E32"/>
    <w:rsid w:val="00E04293"/>
    <w:rsid w:val="00E04D00"/>
    <w:rsid w:val="00E0511C"/>
    <w:rsid w:val="00E059B3"/>
    <w:rsid w:val="00E10FBC"/>
    <w:rsid w:val="00E111F2"/>
    <w:rsid w:val="00E11C68"/>
    <w:rsid w:val="00E12F8C"/>
    <w:rsid w:val="00E13D2B"/>
    <w:rsid w:val="00E155DE"/>
    <w:rsid w:val="00E159C3"/>
    <w:rsid w:val="00E16D1A"/>
    <w:rsid w:val="00E170C0"/>
    <w:rsid w:val="00E178FB"/>
    <w:rsid w:val="00E2020F"/>
    <w:rsid w:val="00E207EB"/>
    <w:rsid w:val="00E20C08"/>
    <w:rsid w:val="00E21D81"/>
    <w:rsid w:val="00E2285F"/>
    <w:rsid w:val="00E22D55"/>
    <w:rsid w:val="00E233E0"/>
    <w:rsid w:val="00E24922"/>
    <w:rsid w:val="00E24EE2"/>
    <w:rsid w:val="00E255D6"/>
    <w:rsid w:val="00E26CDA"/>
    <w:rsid w:val="00E2798A"/>
    <w:rsid w:val="00E32CED"/>
    <w:rsid w:val="00E33165"/>
    <w:rsid w:val="00E346EF"/>
    <w:rsid w:val="00E353A8"/>
    <w:rsid w:val="00E35824"/>
    <w:rsid w:val="00E36E64"/>
    <w:rsid w:val="00E37360"/>
    <w:rsid w:val="00E3749B"/>
    <w:rsid w:val="00E3787E"/>
    <w:rsid w:val="00E409A0"/>
    <w:rsid w:val="00E416DA"/>
    <w:rsid w:val="00E42546"/>
    <w:rsid w:val="00E42A3F"/>
    <w:rsid w:val="00E42C92"/>
    <w:rsid w:val="00E42F0F"/>
    <w:rsid w:val="00E43B7E"/>
    <w:rsid w:val="00E44880"/>
    <w:rsid w:val="00E45A83"/>
    <w:rsid w:val="00E46305"/>
    <w:rsid w:val="00E46B6D"/>
    <w:rsid w:val="00E46D1F"/>
    <w:rsid w:val="00E4747E"/>
    <w:rsid w:val="00E47AC5"/>
    <w:rsid w:val="00E5025E"/>
    <w:rsid w:val="00E529E7"/>
    <w:rsid w:val="00E535A8"/>
    <w:rsid w:val="00E539C2"/>
    <w:rsid w:val="00E53E84"/>
    <w:rsid w:val="00E54E6E"/>
    <w:rsid w:val="00E553C2"/>
    <w:rsid w:val="00E5792C"/>
    <w:rsid w:val="00E5792F"/>
    <w:rsid w:val="00E57E27"/>
    <w:rsid w:val="00E6191D"/>
    <w:rsid w:val="00E61E41"/>
    <w:rsid w:val="00E61E78"/>
    <w:rsid w:val="00E62809"/>
    <w:rsid w:val="00E62B62"/>
    <w:rsid w:val="00E6301A"/>
    <w:rsid w:val="00E631B7"/>
    <w:rsid w:val="00E63719"/>
    <w:rsid w:val="00E638BA"/>
    <w:rsid w:val="00E64067"/>
    <w:rsid w:val="00E643E8"/>
    <w:rsid w:val="00E65A3D"/>
    <w:rsid w:val="00E7037F"/>
    <w:rsid w:val="00E71C82"/>
    <w:rsid w:val="00E7221E"/>
    <w:rsid w:val="00E7288A"/>
    <w:rsid w:val="00E75E3B"/>
    <w:rsid w:val="00E80EB2"/>
    <w:rsid w:val="00E83353"/>
    <w:rsid w:val="00E851FD"/>
    <w:rsid w:val="00E85E87"/>
    <w:rsid w:val="00E86685"/>
    <w:rsid w:val="00E90A33"/>
    <w:rsid w:val="00E92CF1"/>
    <w:rsid w:val="00E93413"/>
    <w:rsid w:val="00E95B59"/>
    <w:rsid w:val="00E9621B"/>
    <w:rsid w:val="00EA072B"/>
    <w:rsid w:val="00EA212C"/>
    <w:rsid w:val="00EA33F7"/>
    <w:rsid w:val="00EA38A6"/>
    <w:rsid w:val="00EA42E5"/>
    <w:rsid w:val="00EA4FF1"/>
    <w:rsid w:val="00EB032C"/>
    <w:rsid w:val="00EB04D5"/>
    <w:rsid w:val="00EB2AC6"/>
    <w:rsid w:val="00EB3210"/>
    <w:rsid w:val="00EB4123"/>
    <w:rsid w:val="00EB49F1"/>
    <w:rsid w:val="00EB6084"/>
    <w:rsid w:val="00EB67AD"/>
    <w:rsid w:val="00EB7CBD"/>
    <w:rsid w:val="00EC1EE6"/>
    <w:rsid w:val="00EC2F3A"/>
    <w:rsid w:val="00EC3F0A"/>
    <w:rsid w:val="00EC4242"/>
    <w:rsid w:val="00EC4738"/>
    <w:rsid w:val="00EC4DAB"/>
    <w:rsid w:val="00EC50A5"/>
    <w:rsid w:val="00EC576E"/>
    <w:rsid w:val="00EC6084"/>
    <w:rsid w:val="00EC6512"/>
    <w:rsid w:val="00EC6AC0"/>
    <w:rsid w:val="00EC7B6F"/>
    <w:rsid w:val="00ED0012"/>
    <w:rsid w:val="00ED0659"/>
    <w:rsid w:val="00ED0D74"/>
    <w:rsid w:val="00ED16FE"/>
    <w:rsid w:val="00ED20E3"/>
    <w:rsid w:val="00ED2517"/>
    <w:rsid w:val="00ED2B84"/>
    <w:rsid w:val="00ED3915"/>
    <w:rsid w:val="00ED460D"/>
    <w:rsid w:val="00ED5510"/>
    <w:rsid w:val="00ED5654"/>
    <w:rsid w:val="00ED6176"/>
    <w:rsid w:val="00ED7E61"/>
    <w:rsid w:val="00EE0396"/>
    <w:rsid w:val="00EE0940"/>
    <w:rsid w:val="00EE22F5"/>
    <w:rsid w:val="00EE3E9D"/>
    <w:rsid w:val="00EE4908"/>
    <w:rsid w:val="00EE588B"/>
    <w:rsid w:val="00EE6045"/>
    <w:rsid w:val="00EE691A"/>
    <w:rsid w:val="00EE6A45"/>
    <w:rsid w:val="00EF0334"/>
    <w:rsid w:val="00EF096A"/>
    <w:rsid w:val="00EF0DA1"/>
    <w:rsid w:val="00EF1194"/>
    <w:rsid w:val="00EF2A43"/>
    <w:rsid w:val="00EF2D06"/>
    <w:rsid w:val="00EF33B6"/>
    <w:rsid w:val="00EF3481"/>
    <w:rsid w:val="00EF351F"/>
    <w:rsid w:val="00EF378F"/>
    <w:rsid w:val="00EF3F19"/>
    <w:rsid w:val="00EF5EE9"/>
    <w:rsid w:val="00EF7E86"/>
    <w:rsid w:val="00F00682"/>
    <w:rsid w:val="00F02C70"/>
    <w:rsid w:val="00F04130"/>
    <w:rsid w:val="00F04526"/>
    <w:rsid w:val="00F0521A"/>
    <w:rsid w:val="00F0552E"/>
    <w:rsid w:val="00F07328"/>
    <w:rsid w:val="00F07D53"/>
    <w:rsid w:val="00F11310"/>
    <w:rsid w:val="00F11479"/>
    <w:rsid w:val="00F1157B"/>
    <w:rsid w:val="00F1277B"/>
    <w:rsid w:val="00F1300C"/>
    <w:rsid w:val="00F13B95"/>
    <w:rsid w:val="00F16075"/>
    <w:rsid w:val="00F1711F"/>
    <w:rsid w:val="00F1798E"/>
    <w:rsid w:val="00F20713"/>
    <w:rsid w:val="00F208B3"/>
    <w:rsid w:val="00F21E95"/>
    <w:rsid w:val="00F2241B"/>
    <w:rsid w:val="00F23A6D"/>
    <w:rsid w:val="00F2427F"/>
    <w:rsid w:val="00F24D05"/>
    <w:rsid w:val="00F25CAC"/>
    <w:rsid w:val="00F26448"/>
    <w:rsid w:val="00F2726E"/>
    <w:rsid w:val="00F309E1"/>
    <w:rsid w:val="00F31311"/>
    <w:rsid w:val="00F31887"/>
    <w:rsid w:val="00F31CB1"/>
    <w:rsid w:val="00F3270A"/>
    <w:rsid w:val="00F32B21"/>
    <w:rsid w:val="00F33DD9"/>
    <w:rsid w:val="00F34688"/>
    <w:rsid w:val="00F34D66"/>
    <w:rsid w:val="00F355EA"/>
    <w:rsid w:val="00F3693B"/>
    <w:rsid w:val="00F36BA9"/>
    <w:rsid w:val="00F4039B"/>
    <w:rsid w:val="00F41998"/>
    <w:rsid w:val="00F42871"/>
    <w:rsid w:val="00F43E67"/>
    <w:rsid w:val="00F443E5"/>
    <w:rsid w:val="00F45AA6"/>
    <w:rsid w:val="00F45F5C"/>
    <w:rsid w:val="00F4611E"/>
    <w:rsid w:val="00F4678F"/>
    <w:rsid w:val="00F4793F"/>
    <w:rsid w:val="00F47AA5"/>
    <w:rsid w:val="00F50560"/>
    <w:rsid w:val="00F505FC"/>
    <w:rsid w:val="00F50AAD"/>
    <w:rsid w:val="00F5195B"/>
    <w:rsid w:val="00F51BFF"/>
    <w:rsid w:val="00F53653"/>
    <w:rsid w:val="00F53B56"/>
    <w:rsid w:val="00F5416D"/>
    <w:rsid w:val="00F5435F"/>
    <w:rsid w:val="00F54DC7"/>
    <w:rsid w:val="00F54F29"/>
    <w:rsid w:val="00F563C4"/>
    <w:rsid w:val="00F57429"/>
    <w:rsid w:val="00F575E1"/>
    <w:rsid w:val="00F60D68"/>
    <w:rsid w:val="00F615F5"/>
    <w:rsid w:val="00F6270F"/>
    <w:rsid w:val="00F62C8F"/>
    <w:rsid w:val="00F64842"/>
    <w:rsid w:val="00F65950"/>
    <w:rsid w:val="00F66B17"/>
    <w:rsid w:val="00F704D0"/>
    <w:rsid w:val="00F708DF"/>
    <w:rsid w:val="00F70A83"/>
    <w:rsid w:val="00F71623"/>
    <w:rsid w:val="00F71FFD"/>
    <w:rsid w:val="00F73E30"/>
    <w:rsid w:val="00F75316"/>
    <w:rsid w:val="00F80117"/>
    <w:rsid w:val="00F81A95"/>
    <w:rsid w:val="00F82719"/>
    <w:rsid w:val="00F829EA"/>
    <w:rsid w:val="00F83331"/>
    <w:rsid w:val="00F83D75"/>
    <w:rsid w:val="00F86087"/>
    <w:rsid w:val="00F864A8"/>
    <w:rsid w:val="00F86E94"/>
    <w:rsid w:val="00F90081"/>
    <w:rsid w:val="00F927E4"/>
    <w:rsid w:val="00F92E39"/>
    <w:rsid w:val="00F9468D"/>
    <w:rsid w:val="00F96136"/>
    <w:rsid w:val="00F97344"/>
    <w:rsid w:val="00F973D7"/>
    <w:rsid w:val="00F97B17"/>
    <w:rsid w:val="00F97E2B"/>
    <w:rsid w:val="00FA0620"/>
    <w:rsid w:val="00FA1779"/>
    <w:rsid w:val="00FA1C71"/>
    <w:rsid w:val="00FA2634"/>
    <w:rsid w:val="00FA4E76"/>
    <w:rsid w:val="00FA6198"/>
    <w:rsid w:val="00FA67F4"/>
    <w:rsid w:val="00FA7811"/>
    <w:rsid w:val="00FB055E"/>
    <w:rsid w:val="00FB0C19"/>
    <w:rsid w:val="00FB0E90"/>
    <w:rsid w:val="00FB1619"/>
    <w:rsid w:val="00FB1E24"/>
    <w:rsid w:val="00FB20E4"/>
    <w:rsid w:val="00FB2753"/>
    <w:rsid w:val="00FB30C0"/>
    <w:rsid w:val="00FB3BE1"/>
    <w:rsid w:val="00FB3FFB"/>
    <w:rsid w:val="00FB4C25"/>
    <w:rsid w:val="00FB5C8B"/>
    <w:rsid w:val="00FB764F"/>
    <w:rsid w:val="00FC1326"/>
    <w:rsid w:val="00FC33E4"/>
    <w:rsid w:val="00FC5257"/>
    <w:rsid w:val="00FC550D"/>
    <w:rsid w:val="00FC5AA4"/>
    <w:rsid w:val="00FC67FA"/>
    <w:rsid w:val="00FC6AC1"/>
    <w:rsid w:val="00FC7CD9"/>
    <w:rsid w:val="00FC7F33"/>
    <w:rsid w:val="00FD0CE9"/>
    <w:rsid w:val="00FD1923"/>
    <w:rsid w:val="00FD1E20"/>
    <w:rsid w:val="00FD21F9"/>
    <w:rsid w:val="00FD3788"/>
    <w:rsid w:val="00FD3B74"/>
    <w:rsid w:val="00FD4A4C"/>
    <w:rsid w:val="00FD4D54"/>
    <w:rsid w:val="00FD5444"/>
    <w:rsid w:val="00FD624D"/>
    <w:rsid w:val="00FD69BF"/>
    <w:rsid w:val="00FD6D26"/>
    <w:rsid w:val="00FD7908"/>
    <w:rsid w:val="00FE1588"/>
    <w:rsid w:val="00FE2217"/>
    <w:rsid w:val="00FE2A22"/>
    <w:rsid w:val="00FE4668"/>
    <w:rsid w:val="00FE4DA5"/>
    <w:rsid w:val="00FE562B"/>
    <w:rsid w:val="00FE5FA5"/>
    <w:rsid w:val="00FE64D8"/>
    <w:rsid w:val="00FE7231"/>
    <w:rsid w:val="00FF0D9A"/>
    <w:rsid w:val="00FF1E5F"/>
    <w:rsid w:val="00FF3D08"/>
    <w:rsid w:val="00FF4236"/>
    <w:rsid w:val="00FF4F9A"/>
    <w:rsid w:val="00FF51D7"/>
    <w:rsid w:val="00FF5D30"/>
    <w:rsid w:val="00FF7DC9"/>
    <w:rsid w:val="0E6FBB51"/>
    <w:rsid w:val="0FF41ED9"/>
    <w:rsid w:val="31371355"/>
    <w:rsid w:val="4BBF3BDE"/>
    <w:rsid w:val="4E8A9251"/>
    <w:rsid w:val="53B54F2C"/>
    <w:rsid w:val="584B9934"/>
    <w:rsid w:val="5B1D3D14"/>
    <w:rsid w:val="5D3F9A5F"/>
    <w:rsid w:val="63A1E69B"/>
    <w:rsid w:val="743AA324"/>
    <w:rsid w:val="79ADB75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E3D6E6"/>
  <w15:docId w15:val="{03D8787E-F052-4179-B26C-3D9D1F5FB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05105"/>
    <w:pPr>
      <w:spacing w:after="0" w:line="360" w:lineRule="auto"/>
    </w:pPr>
    <w:rPr>
      <w:sz w:val="18"/>
      <w:lang w:val="en-GB"/>
    </w:rPr>
  </w:style>
  <w:style w:type="paragraph" w:styleId="berschrift1">
    <w:name w:val="heading 1"/>
    <w:basedOn w:val="Standard"/>
    <w:next w:val="Standard"/>
    <w:link w:val="berschrift1Zchn"/>
    <w:uiPriority w:val="9"/>
    <w:qFormat/>
    <w:rsid w:val="00945E93"/>
    <w:pPr>
      <w:outlineLvl w:val="0"/>
    </w:pPr>
    <w:rPr>
      <w:b/>
      <w:color w:val="0095D5" w:themeColor="accent1"/>
    </w:rPr>
  </w:style>
  <w:style w:type="paragraph" w:styleId="berschrift2">
    <w:name w:val="heading 2"/>
    <w:basedOn w:val="Standard"/>
    <w:next w:val="Standard"/>
    <w:link w:val="berschrift2Zchn"/>
    <w:uiPriority w:val="9"/>
    <w:unhideWhenUsed/>
    <w:rsid w:val="009C45A2"/>
    <w:pPr>
      <w:outlineLvl w:val="1"/>
    </w:pPr>
    <w:rPr>
      <w:b/>
    </w:rPr>
  </w:style>
  <w:style w:type="paragraph" w:styleId="berschrift3">
    <w:name w:val="heading 3"/>
    <w:basedOn w:val="Standard"/>
    <w:next w:val="Standard"/>
    <w:link w:val="berschrift3Zchn"/>
    <w:uiPriority w:val="9"/>
    <w:semiHidden/>
    <w:unhideWhenUsed/>
    <w:rsid w:val="001A6A9A"/>
    <w:pPr>
      <w:keepNext/>
      <w:keepLines/>
      <w:spacing w:before="40"/>
      <w:outlineLvl w:val="2"/>
    </w:pPr>
    <w:rPr>
      <w:rFonts w:asciiTheme="majorHAnsi" w:eastAsiaTheme="majorEastAsia" w:hAnsiTheme="majorHAnsi" w:cstheme="majorBidi"/>
      <w:color w:val="00496A" w:themeColor="accent1" w:themeShade="7F"/>
      <w:sz w:val="24"/>
      <w:szCs w:val="24"/>
    </w:rPr>
  </w:style>
  <w:style w:type="paragraph" w:styleId="berschrift4">
    <w:name w:val="heading 4"/>
    <w:basedOn w:val="Standard"/>
    <w:next w:val="Standard"/>
    <w:link w:val="berschrift4Zchn"/>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berschrift5">
    <w:name w:val="heading 5"/>
    <w:basedOn w:val="Standard"/>
    <w:next w:val="Standard"/>
    <w:link w:val="berschrift5Zchn"/>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E5D5C"/>
    <w:pPr>
      <w:spacing w:line="195" w:lineRule="atLeast"/>
      <w:ind w:right="-1737"/>
      <w:jc w:val="right"/>
    </w:pPr>
    <w:rPr>
      <w:caps/>
      <w:spacing w:val="12"/>
      <w:sz w:val="15"/>
    </w:rPr>
  </w:style>
  <w:style w:type="character" w:customStyle="1" w:styleId="KopfzeileZchn">
    <w:name w:val="Kopfzeile Zchn"/>
    <w:basedOn w:val="Absatz-Standardschriftart"/>
    <w:link w:val="Kopfzeile"/>
    <w:uiPriority w:val="99"/>
    <w:rsid w:val="008E5D5C"/>
    <w:rPr>
      <w:caps/>
      <w:spacing w:val="12"/>
      <w:sz w:val="15"/>
      <w:lang w:val="en-GB"/>
    </w:rPr>
  </w:style>
  <w:style w:type="paragraph" w:styleId="Fuzeile">
    <w:name w:val="footer"/>
    <w:basedOn w:val="Standard"/>
    <w:link w:val="FuzeileZchn"/>
    <w:uiPriority w:val="99"/>
    <w:unhideWhenUsed/>
    <w:rsid w:val="00AB5767"/>
    <w:pPr>
      <w:spacing w:line="180" w:lineRule="atLeast"/>
    </w:pPr>
    <w:rPr>
      <w:sz w:val="12"/>
    </w:rPr>
  </w:style>
  <w:style w:type="character" w:customStyle="1" w:styleId="FuzeileZchn">
    <w:name w:val="Fußzeile Zchn"/>
    <w:basedOn w:val="Absatz-Standardschriftart"/>
    <w:link w:val="Fuzeile"/>
    <w:uiPriority w:val="99"/>
    <w:rsid w:val="00AB5767"/>
    <w:rPr>
      <w:sz w:val="12"/>
      <w:lang w:val="en-GB"/>
    </w:rPr>
  </w:style>
  <w:style w:type="table" w:styleId="Tabellenraster">
    <w:name w:val="Table Grid"/>
    <w:basedOn w:val="NormaleTabelle"/>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qFormat/>
    <w:rsid w:val="00AE2057"/>
    <w:pPr>
      <w:spacing w:line="180" w:lineRule="atLeast"/>
    </w:pPr>
    <w:rPr>
      <w:sz w:val="12"/>
    </w:rPr>
  </w:style>
  <w:style w:type="paragraph" w:styleId="Titel">
    <w:name w:val="Title"/>
    <w:basedOn w:val="Standard"/>
    <w:next w:val="Standard"/>
    <w:link w:val="TitelZchn"/>
    <w:uiPriority w:val="10"/>
    <w:rsid w:val="00AC4E77"/>
    <w:pPr>
      <w:spacing w:before="440" w:after="200"/>
      <w:contextualSpacing/>
    </w:pPr>
    <w:rPr>
      <w:sz w:val="24"/>
    </w:rPr>
  </w:style>
  <w:style w:type="character" w:customStyle="1" w:styleId="TitelZchn">
    <w:name w:val="Titel Zchn"/>
    <w:basedOn w:val="Absatz-Standardschriftart"/>
    <w:link w:val="Titel"/>
    <w:uiPriority w:val="10"/>
    <w:rsid w:val="00AC4E77"/>
    <w:rPr>
      <w:sz w:val="24"/>
      <w:lang w:val="en-GB"/>
    </w:rPr>
  </w:style>
  <w:style w:type="character" w:customStyle="1" w:styleId="berschrift1Zchn">
    <w:name w:val="Überschrift 1 Zchn"/>
    <w:basedOn w:val="Absatz-Standardschriftart"/>
    <w:link w:val="berschrift1"/>
    <w:uiPriority w:val="9"/>
    <w:rsid w:val="00945E93"/>
    <w:rPr>
      <w:b/>
      <w:color w:val="0095D5" w:themeColor="accent1"/>
      <w:sz w:val="18"/>
      <w:lang w:val="en-GB"/>
    </w:rPr>
  </w:style>
  <w:style w:type="paragraph" w:customStyle="1" w:styleId="Marginalnote">
    <w:name w:val="Marginal note"/>
    <w:basedOn w:val="Standard"/>
    <w:qFormat/>
    <w:rsid w:val="00F45F5C"/>
    <w:pPr>
      <w:framePr w:w="1418" w:wrap="around" w:vAnchor="text" w:hAnchor="text" w:x="8194" w:y="41"/>
      <w:spacing w:line="195" w:lineRule="atLeast"/>
    </w:pPr>
    <w:rPr>
      <w:sz w:val="15"/>
    </w:rPr>
  </w:style>
  <w:style w:type="character" w:customStyle="1" w:styleId="berschrift2Zchn">
    <w:name w:val="Überschrift 2 Zchn"/>
    <w:basedOn w:val="Absatz-Standardschriftart"/>
    <w:link w:val="berschrift2"/>
    <w:uiPriority w:val="9"/>
    <w:rsid w:val="009C45A2"/>
    <w:rPr>
      <w:b/>
      <w:sz w:val="18"/>
      <w:lang w:val="en-GB"/>
    </w:rPr>
  </w:style>
  <w:style w:type="paragraph" w:customStyle="1" w:styleId="Contact">
    <w:name w:val="Contact"/>
    <w:basedOn w:val="Standard"/>
    <w:qFormat/>
    <w:rsid w:val="00C24DAB"/>
    <w:pPr>
      <w:tabs>
        <w:tab w:val="left" w:pos="4111"/>
      </w:tabs>
      <w:spacing w:line="210" w:lineRule="atLeast"/>
    </w:pPr>
    <w:rPr>
      <w:sz w:val="15"/>
    </w:rPr>
  </w:style>
  <w:style w:type="character" w:styleId="Hyperlink">
    <w:name w:val="Hyperlink"/>
    <w:basedOn w:val="Absatz-Standardschriftart"/>
    <w:uiPriority w:val="99"/>
    <w:unhideWhenUsed/>
    <w:rsid w:val="00C24DAB"/>
    <w:rPr>
      <w:color w:val="000000" w:themeColor="hyperlink"/>
      <w:u w:val="single"/>
    </w:rPr>
  </w:style>
  <w:style w:type="paragraph" w:customStyle="1" w:styleId="Embargo">
    <w:name w:val="Embargo"/>
    <w:basedOn w:val="Standard"/>
    <w:qFormat/>
    <w:rsid w:val="009C45A2"/>
    <w:pPr>
      <w:spacing w:after="240"/>
    </w:pPr>
    <w:rPr>
      <w:b/>
      <w:color w:val="FF0A14"/>
    </w:rPr>
  </w:style>
  <w:style w:type="paragraph" w:styleId="Beschriftung">
    <w:name w:val="caption"/>
    <w:basedOn w:val="Standard"/>
    <w:next w:val="Standard"/>
    <w:uiPriority w:val="35"/>
    <w:unhideWhenUsed/>
    <w:qFormat/>
    <w:rsid w:val="009320A9"/>
    <w:pPr>
      <w:spacing w:line="210" w:lineRule="atLeast"/>
    </w:pPr>
    <w:rPr>
      <w:sz w:val="15"/>
    </w:rPr>
  </w:style>
  <w:style w:type="paragraph" w:customStyle="1" w:styleId="About">
    <w:name w:val="About"/>
    <w:basedOn w:val="Standard"/>
    <w:qFormat/>
    <w:rsid w:val="00B476AD"/>
    <w:pPr>
      <w:spacing w:line="240" w:lineRule="auto"/>
    </w:pPr>
  </w:style>
  <w:style w:type="paragraph" w:styleId="Sprechblasentext">
    <w:name w:val="Balloon Text"/>
    <w:basedOn w:val="Standard"/>
    <w:link w:val="SprechblasentextZchn"/>
    <w:uiPriority w:val="99"/>
    <w:semiHidden/>
    <w:unhideWhenUsed/>
    <w:rsid w:val="009031C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031C7"/>
    <w:rPr>
      <w:rFonts w:ascii="Segoe UI" w:hAnsi="Segoe UI" w:cs="Segoe UI"/>
      <w:sz w:val="18"/>
      <w:szCs w:val="18"/>
      <w:lang w:val="en-GB"/>
    </w:rPr>
  </w:style>
  <w:style w:type="paragraph" w:customStyle="1" w:styleId="senn-regular">
    <w:name w:val="senn-regular"/>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rsid w:val="00D5457A"/>
    <w:rPr>
      <w:b/>
      <w:bCs/>
    </w:rPr>
  </w:style>
  <w:style w:type="character" w:customStyle="1" w:styleId="pricecurrency-sign">
    <w:name w:val="price__currency-sign"/>
    <w:basedOn w:val="Absatz-Standardschriftart"/>
    <w:rsid w:val="00D5457A"/>
  </w:style>
  <w:style w:type="character" w:customStyle="1" w:styleId="priceamount">
    <w:name w:val="price__amount"/>
    <w:basedOn w:val="Absatz-Standardschriftart"/>
    <w:rsid w:val="00D5457A"/>
  </w:style>
  <w:style w:type="paragraph" w:customStyle="1" w:styleId="product-teaserpricedetails">
    <w:name w:val="product-teaser__price__details"/>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BesuchterLink">
    <w:name w:val="FollowedHyperlink"/>
    <w:basedOn w:val="Absatz-Standardschriftart"/>
    <w:uiPriority w:val="99"/>
    <w:semiHidden/>
    <w:unhideWhenUsed/>
    <w:rsid w:val="0075529A"/>
    <w:rPr>
      <w:color w:val="000000" w:themeColor="followedHyperlink"/>
      <w:u w:val="single"/>
    </w:rPr>
  </w:style>
  <w:style w:type="paragraph" w:styleId="StandardWeb">
    <w:name w:val="Normal (Web)"/>
    <w:basedOn w:val="Standard"/>
    <w:uiPriority w:val="99"/>
    <w:semiHidden/>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berschrift5Zchn">
    <w:name w:val="Überschrift 5 Zchn"/>
    <w:basedOn w:val="Absatz-Standardschriftart"/>
    <w:link w:val="berschrift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Standard"/>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Standard"/>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Absatz-Standardschriftart"/>
    <w:uiPriority w:val="99"/>
    <w:semiHidden/>
    <w:unhideWhenUsed/>
    <w:rsid w:val="00117457"/>
    <w:rPr>
      <w:color w:val="605E5C"/>
      <w:shd w:val="clear" w:color="auto" w:fill="E1DFDD"/>
    </w:rPr>
  </w:style>
  <w:style w:type="paragraph" w:styleId="Listenabsatz">
    <w:name w:val="List Paragraph"/>
    <w:basedOn w:val="Standard"/>
    <w:uiPriority w:val="34"/>
    <w:qFormat/>
    <w:rsid w:val="00FD6D26"/>
    <w:pPr>
      <w:ind w:left="720"/>
      <w:contextualSpacing/>
    </w:pPr>
  </w:style>
  <w:style w:type="character" w:customStyle="1" w:styleId="berschrift4Zchn">
    <w:name w:val="Überschrift 4 Zchn"/>
    <w:basedOn w:val="Absatz-Standardschriftart"/>
    <w:link w:val="berschrift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Hervorhebung">
    <w:name w:val="Emphasis"/>
    <w:basedOn w:val="Absatz-Standardschriftart"/>
    <w:uiPriority w:val="20"/>
    <w:qFormat/>
    <w:rsid w:val="00EA33F7"/>
    <w:rPr>
      <w:i/>
      <w:iCs/>
    </w:rPr>
  </w:style>
  <w:style w:type="paragraph" w:customStyle="1" w:styleId="paragraph">
    <w:name w:val="paragraph"/>
    <w:basedOn w:val="Standard"/>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Absatz-Standardschriftart"/>
    <w:rsid w:val="007C6B1C"/>
  </w:style>
  <w:style w:type="character" w:customStyle="1" w:styleId="eop">
    <w:name w:val="eop"/>
    <w:basedOn w:val="Absatz-Standardschriftart"/>
    <w:rsid w:val="007C6B1C"/>
  </w:style>
  <w:style w:type="character" w:customStyle="1" w:styleId="NichtaufgelsteErwhnung2">
    <w:name w:val="Nicht aufgelöste Erwähnung2"/>
    <w:basedOn w:val="Absatz-Standardschriftart"/>
    <w:uiPriority w:val="99"/>
    <w:semiHidden/>
    <w:unhideWhenUsed/>
    <w:rsid w:val="00F1798E"/>
    <w:rPr>
      <w:color w:val="605E5C"/>
      <w:shd w:val="clear" w:color="auto" w:fill="E1DFDD"/>
    </w:rPr>
  </w:style>
  <w:style w:type="character" w:customStyle="1" w:styleId="scxw52813454">
    <w:name w:val="scxw52813454"/>
    <w:basedOn w:val="Absatz-Standardschriftart"/>
    <w:rsid w:val="001A5A7D"/>
  </w:style>
  <w:style w:type="character" w:customStyle="1" w:styleId="ms-h3">
    <w:name w:val="ms-h3"/>
    <w:basedOn w:val="Absatz-Standardschriftart"/>
    <w:rsid w:val="0006221A"/>
  </w:style>
  <w:style w:type="character" w:customStyle="1" w:styleId="scxw130742757">
    <w:name w:val="scxw130742757"/>
    <w:basedOn w:val="Absatz-Standardschriftart"/>
    <w:rsid w:val="003E4BEF"/>
  </w:style>
  <w:style w:type="character" w:customStyle="1" w:styleId="ydpb5a3d5bfs1">
    <w:name w:val="ydpb5a3d5bfs1"/>
    <w:basedOn w:val="Absatz-Standardschriftart"/>
    <w:rsid w:val="008E477E"/>
  </w:style>
  <w:style w:type="character" w:styleId="NichtaufgelsteErwhnung">
    <w:name w:val="Unresolved Mention"/>
    <w:basedOn w:val="Absatz-Standardschriftart"/>
    <w:uiPriority w:val="99"/>
    <w:semiHidden/>
    <w:unhideWhenUsed/>
    <w:rsid w:val="00373F92"/>
    <w:rPr>
      <w:color w:val="605E5C"/>
      <w:shd w:val="clear" w:color="auto" w:fill="E1DFDD"/>
    </w:rPr>
  </w:style>
  <w:style w:type="character" w:customStyle="1" w:styleId="scxw170946324">
    <w:name w:val="scxw170946324"/>
    <w:basedOn w:val="Absatz-Standardschriftart"/>
    <w:rsid w:val="00576746"/>
  </w:style>
  <w:style w:type="character" w:customStyle="1" w:styleId="bcx9">
    <w:name w:val="bcx9"/>
    <w:basedOn w:val="Absatz-Standardschriftart"/>
    <w:rsid w:val="00C40047"/>
  </w:style>
  <w:style w:type="character" w:customStyle="1" w:styleId="CommentReference">
    <w:name w:val="Comment Reference"/>
    <w:basedOn w:val="Absatz-Standardschriftart"/>
    <w:uiPriority w:val="99"/>
    <w:semiHidden/>
    <w:unhideWhenUsed/>
    <w:rsid w:val="00ED0012"/>
    <w:rPr>
      <w:sz w:val="16"/>
      <w:szCs w:val="16"/>
    </w:rPr>
  </w:style>
  <w:style w:type="paragraph" w:customStyle="1" w:styleId="CommentText">
    <w:name w:val="Comment Text"/>
    <w:basedOn w:val="Standard"/>
    <w:link w:val="CommentTextChar"/>
    <w:uiPriority w:val="99"/>
    <w:unhideWhenUsed/>
    <w:rsid w:val="00ED0012"/>
    <w:pPr>
      <w:spacing w:line="240" w:lineRule="auto"/>
    </w:pPr>
    <w:rPr>
      <w:sz w:val="20"/>
      <w:szCs w:val="20"/>
    </w:rPr>
  </w:style>
  <w:style w:type="character" w:customStyle="1" w:styleId="CommentTextChar">
    <w:name w:val="Comment Text Char"/>
    <w:basedOn w:val="Absatz-Standardschriftart"/>
    <w:link w:val="CommentText"/>
    <w:uiPriority w:val="99"/>
    <w:rsid w:val="00ED0012"/>
    <w:rPr>
      <w:sz w:val="20"/>
      <w:szCs w:val="20"/>
      <w:lang w:val="en-GB"/>
    </w:rPr>
  </w:style>
  <w:style w:type="paragraph" w:customStyle="1" w:styleId="CommentSubject">
    <w:name w:val="Comment Subject"/>
    <w:basedOn w:val="CommentText"/>
    <w:next w:val="CommentText"/>
    <w:link w:val="CommentSubjectChar"/>
    <w:uiPriority w:val="99"/>
    <w:semiHidden/>
    <w:unhideWhenUsed/>
    <w:rsid w:val="00ED0012"/>
    <w:rPr>
      <w:b/>
      <w:bCs/>
    </w:rPr>
  </w:style>
  <w:style w:type="character" w:customStyle="1" w:styleId="CommentSubjectChar">
    <w:name w:val="Comment Subject Char"/>
    <w:basedOn w:val="CommentTextChar"/>
    <w:link w:val="CommentSubject"/>
    <w:uiPriority w:val="99"/>
    <w:semiHidden/>
    <w:rsid w:val="00ED0012"/>
    <w:rPr>
      <w:b/>
      <w:bCs/>
      <w:sz w:val="20"/>
      <w:szCs w:val="20"/>
      <w:lang w:val="en-GB"/>
    </w:rPr>
  </w:style>
  <w:style w:type="paragraph" w:styleId="berarbeitung">
    <w:name w:val="Revision"/>
    <w:hidden/>
    <w:uiPriority w:val="99"/>
    <w:semiHidden/>
    <w:rsid w:val="00ED0012"/>
    <w:pPr>
      <w:spacing w:after="0" w:line="240" w:lineRule="auto"/>
    </w:pPr>
    <w:rPr>
      <w:sz w:val="18"/>
      <w:lang w:val="en-GB"/>
    </w:rPr>
  </w:style>
  <w:style w:type="character" w:customStyle="1" w:styleId="cf01">
    <w:name w:val="cf01"/>
    <w:basedOn w:val="Absatz-Standardschriftart"/>
    <w:rsid w:val="00F1277B"/>
    <w:rPr>
      <w:rFonts w:ascii="Segoe UI" w:hAnsi="Segoe UI" w:cs="Segoe UI" w:hint="default"/>
      <w:sz w:val="18"/>
      <w:szCs w:val="18"/>
    </w:rPr>
  </w:style>
  <w:style w:type="character" w:customStyle="1" w:styleId="berschrift3Zchn">
    <w:name w:val="Überschrift 3 Zchn"/>
    <w:basedOn w:val="Absatz-Standardschriftart"/>
    <w:link w:val="berschrift3"/>
    <w:uiPriority w:val="9"/>
    <w:semiHidden/>
    <w:rsid w:val="001A6A9A"/>
    <w:rPr>
      <w:rFonts w:asciiTheme="majorHAnsi" w:eastAsiaTheme="majorEastAsia" w:hAnsiTheme="majorHAnsi" w:cstheme="majorBidi"/>
      <w:color w:val="00496A" w:themeColor="accent1" w:themeShade="7F"/>
      <w:sz w:val="24"/>
      <w:szCs w:val="24"/>
      <w:lang w:val="en-GB"/>
    </w:rPr>
  </w:style>
  <w:style w:type="character" w:styleId="Erwhnung">
    <w:name w:val="Mention"/>
    <w:basedOn w:val="Absatz-Standardschriftart"/>
    <w:uiPriority w:val="99"/>
    <w:unhideWhenUsed/>
    <w:rsid w:val="003E1FF6"/>
    <w:rPr>
      <w:color w:val="2B579A"/>
      <w:shd w:val="clear" w:color="auto" w:fill="E1DFDD"/>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lang w:val="en-GB"/>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42800546">
      <w:bodyDiv w:val="1"/>
      <w:marLeft w:val="0"/>
      <w:marRight w:val="0"/>
      <w:marTop w:val="0"/>
      <w:marBottom w:val="0"/>
      <w:divBdr>
        <w:top w:val="none" w:sz="0" w:space="0" w:color="auto"/>
        <w:left w:val="none" w:sz="0" w:space="0" w:color="auto"/>
        <w:bottom w:val="none" w:sz="0" w:space="0" w:color="auto"/>
        <w:right w:val="none" w:sz="0" w:space="0" w:color="auto"/>
      </w:divBdr>
      <w:divsChild>
        <w:div w:id="566915080">
          <w:marLeft w:val="0"/>
          <w:marRight w:val="0"/>
          <w:marTop w:val="0"/>
          <w:marBottom w:val="0"/>
          <w:divBdr>
            <w:top w:val="none" w:sz="0" w:space="0" w:color="auto"/>
            <w:left w:val="none" w:sz="0" w:space="0" w:color="auto"/>
            <w:bottom w:val="none" w:sz="0" w:space="0" w:color="auto"/>
            <w:right w:val="none" w:sz="0" w:space="0" w:color="auto"/>
          </w:divBdr>
        </w:div>
        <w:div w:id="1321425063">
          <w:marLeft w:val="0"/>
          <w:marRight w:val="0"/>
          <w:marTop w:val="0"/>
          <w:marBottom w:val="0"/>
          <w:divBdr>
            <w:top w:val="none" w:sz="0" w:space="0" w:color="auto"/>
            <w:left w:val="none" w:sz="0" w:space="0" w:color="auto"/>
            <w:bottom w:val="none" w:sz="0" w:space="0" w:color="auto"/>
            <w:right w:val="none" w:sz="0" w:space="0" w:color="auto"/>
          </w:divBdr>
        </w:div>
      </w:divsChild>
    </w:div>
    <w:div w:id="44988319">
      <w:bodyDiv w:val="1"/>
      <w:marLeft w:val="0"/>
      <w:marRight w:val="0"/>
      <w:marTop w:val="0"/>
      <w:marBottom w:val="0"/>
      <w:divBdr>
        <w:top w:val="none" w:sz="0" w:space="0" w:color="auto"/>
        <w:left w:val="none" w:sz="0" w:space="0" w:color="auto"/>
        <w:bottom w:val="none" w:sz="0" w:space="0" w:color="auto"/>
        <w:right w:val="none" w:sz="0" w:space="0" w:color="auto"/>
      </w:divBdr>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717242639">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458913994">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361174478">
          <w:marLeft w:val="0"/>
          <w:marRight w:val="0"/>
          <w:marTop w:val="0"/>
          <w:marBottom w:val="0"/>
          <w:divBdr>
            <w:top w:val="none" w:sz="0" w:space="0" w:color="auto"/>
            <w:left w:val="none" w:sz="0" w:space="0" w:color="auto"/>
            <w:bottom w:val="none" w:sz="0" w:space="0" w:color="auto"/>
            <w:right w:val="none" w:sz="0" w:space="0" w:color="auto"/>
          </w:divBdr>
          <w:divsChild>
            <w:div w:id="1494486521">
              <w:marLeft w:val="0"/>
              <w:marRight w:val="0"/>
              <w:marTop w:val="0"/>
              <w:marBottom w:val="0"/>
              <w:divBdr>
                <w:top w:val="none" w:sz="0" w:space="0" w:color="auto"/>
                <w:left w:val="none" w:sz="0" w:space="0" w:color="auto"/>
                <w:bottom w:val="none" w:sz="0" w:space="0" w:color="auto"/>
                <w:right w:val="none" w:sz="0" w:space="0" w:color="auto"/>
              </w:divBdr>
            </w:div>
            <w:div w:id="1912690369">
              <w:marLeft w:val="0"/>
              <w:marRight w:val="150"/>
              <w:marTop w:val="0"/>
              <w:marBottom w:val="0"/>
              <w:divBdr>
                <w:top w:val="none" w:sz="0" w:space="0" w:color="auto"/>
                <w:left w:val="none" w:sz="0" w:space="0" w:color="auto"/>
                <w:bottom w:val="none" w:sz="0" w:space="0" w:color="auto"/>
                <w:right w:val="none" w:sz="0" w:space="0" w:color="auto"/>
              </w:divBdr>
            </w:div>
          </w:divsChild>
        </w:div>
        <w:div w:id="1378437295">
          <w:marLeft w:val="0"/>
          <w:marRight w:val="0"/>
          <w:marTop w:val="0"/>
          <w:marBottom w:val="0"/>
          <w:divBdr>
            <w:top w:val="none" w:sz="0" w:space="0" w:color="auto"/>
            <w:left w:val="none" w:sz="0" w:space="0" w:color="auto"/>
            <w:bottom w:val="none" w:sz="0" w:space="0" w:color="auto"/>
            <w:right w:val="none" w:sz="0" w:space="0" w:color="auto"/>
          </w:divBdr>
        </w:div>
      </w:divsChild>
    </w:div>
    <w:div w:id="243879408">
      <w:bodyDiv w:val="1"/>
      <w:marLeft w:val="0"/>
      <w:marRight w:val="0"/>
      <w:marTop w:val="0"/>
      <w:marBottom w:val="0"/>
      <w:divBdr>
        <w:top w:val="none" w:sz="0" w:space="0" w:color="auto"/>
        <w:left w:val="none" w:sz="0" w:space="0" w:color="auto"/>
        <w:bottom w:val="none" w:sz="0" w:space="0" w:color="auto"/>
        <w:right w:val="none" w:sz="0" w:space="0" w:color="auto"/>
      </w:divBdr>
      <w:divsChild>
        <w:div w:id="1346831343">
          <w:marLeft w:val="0"/>
          <w:marRight w:val="0"/>
          <w:marTop w:val="0"/>
          <w:marBottom w:val="0"/>
          <w:divBdr>
            <w:top w:val="none" w:sz="0" w:space="0" w:color="auto"/>
            <w:left w:val="none" w:sz="0" w:space="0" w:color="auto"/>
            <w:bottom w:val="none" w:sz="0" w:space="0" w:color="auto"/>
            <w:right w:val="none" w:sz="0" w:space="0" w:color="auto"/>
          </w:divBdr>
          <w:divsChild>
            <w:div w:id="1156990789">
              <w:marLeft w:val="0"/>
              <w:marRight w:val="0"/>
              <w:marTop w:val="0"/>
              <w:marBottom w:val="0"/>
              <w:divBdr>
                <w:top w:val="none" w:sz="0" w:space="0" w:color="auto"/>
                <w:left w:val="none" w:sz="0" w:space="0" w:color="auto"/>
                <w:bottom w:val="none" w:sz="0" w:space="0" w:color="auto"/>
                <w:right w:val="none" w:sz="0" w:space="0" w:color="auto"/>
              </w:divBdr>
            </w:div>
          </w:divsChild>
        </w:div>
        <w:div w:id="1859731671">
          <w:marLeft w:val="0"/>
          <w:marRight w:val="0"/>
          <w:marTop w:val="0"/>
          <w:marBottom w:val="0"/>
          <w:divBdr>
            <w:top w:val="none" w:sz="0" w:space="0" w:color="auto"/>
            <w:left w:val="none" w:sz="0" w:space="0" w:color="auto"/>
            <w:bottom w:val="none" w:sz="0" w:space="0" w:color="auto"/>
            <w:right w:val="none" w:sz="0" w:space="0" w:color="auto"/>
          </w:divBdr>
          <w:divsChild>
            <w:div w:id="6030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40714118">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1596160391">
          <w:marLeft w:val="360"/>
          <w:marRight w:val="0"/>
          <w:marTop w:val="0"/>
          <w:marBottom w:val="24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377705501">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1024519">
      <w:bodyDiv w:val="1"/>
      <w:marLeft w:val="0"/>
      <w:marRight w:val="0"/>
      <w:marTop w:val="0"/>
      <w:marBottom w:val="0"/>
      <w:divBdr>
        <w:top w:val="none" w:sz="0" w:space="0" w:color="auto"/>
        <w:left w:val="none" w:sz="0" w:space="0" w:color="auto"/>
        <w:bottom w:val="none" w:sz="0" w:space="0" w:color="auto"/>
        <w:right w:val="none" w:sz="0" w:space="0" w:color="auto"/>
      </w:divBdr>
      <w:divsChild>
        <w:div w:id="322662837">
          <w:marLeft w:val="0"/>
          <w:marRight w:val="0"/>
          <w:marTop w:val="0"/>
          <w:marBottom w:val="0"/>
          <w:divBdr>
            <w:top w:val="none" w:sz="0" w:space="0" w:color="auto"/>
            <w:left w:val="none" w:sz="0" w:space="0" w:color="auto"/>
            <w:bottom w:val="none" w:sz="0" w:space="0" w:color="auto"/>
            <w:right w:val="none" w:sz="0" w:space="0" w:color="auto"/>
          </w:divBdr>
        </w:div>
        <w:div w:id="991105166">
          <w:marLeft w:val="0"/>
          <w:marRight w:val="0"/>
          <w:marTop w:val="0"/>
          <w:marBottom w:val="0"/>
          <w:divBdr>
            <w:top w:val="none" w:sz="0" w:space="0" w:color="auto"/>
            <w:left w:val="none" w:sz="0" w:space="0" w:color="auto"/>
            <w:bottom w:val="none" w:sz="0" w:space="0" w:color="auto"/>
            <w:right w:val="none" w:sz="0" w:space="0" w:color="auto"/>
          </w:divBdr>
        </w:div>
      </w:divsChild>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330989426">
              <w:marLeft w:val="0"/>
              <w:marRight w:val="0"/>
              <w:marTop w:val="0"/>
              <w:marBottom w:val="0"/>
              <w:divBdr>
                <w:top w:val="none" w:sz="0" w:space="0" w:color="auto"/>
                <w:left w:val="none" w:sz="0" w:space="0" w:color="auto"/>
                <w:bottom w:val="none" w:sz="0" w:space="0" w:color="auto"/>
                <w:right w:val="none" w:sz="0" w:space="0" w:color="auto"/>
              </w:divBdr>
            </w:div>
            <w:div w:id="7863931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62337055">
          <w:marLeft w:val="547"/>
          <w:marRight w:val="0"/>
          <w:marTop w:val="0"/>
          <w:marBottom w:val="0"/>
          <w:divBdr>
            <w:top w:val="none" w:sz="0" w:space="0" w:color="auto"/>
            <w:left w:val="none" w:sz="0" w:space="0" w:color="auto"/>
            <w:bottom w:val="none" w:sz="0" w:space="0" w:color="auto"/>
            <w:right w:val="none" w:sz="0" w:space="0" w:color="auto"/>
          </w:divBdr>
        </w:div>
        <w:div w:id="827748664">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52136899">
      <w:bodyDiv w:val="1"/>
      <w:marLeft w:val="0"/>
      <w:marRight w:val="0"/>
      <w:marTop w:val="0"/>
      <w:marBottom w:val="0"/>
      <w:divBdr>
        <w:top w:val="none" w:sz="0" w:space="0" w:color="auto"/>
        <w:left w:val="none" w:sz="0" w:space="0" w:color="auto"/>
        <w:bottom w:val="none" w:sz="0" w:space="0" w:color="auto"/>
        <w:right w:val="none" w:sz="0" w:space="0" w:color="auto"/>
      </w:divBdr>
    </w:div>
    <w:div w:id="485127554">
      <w:bodyDiv w:val="1"/>
      <w:marLeft w:val="0"/>
      <w:marRight w:val="0"/>
      <w:marTop w:val="0"/>
      <w:marBottom w:val="0"/>
      <w:divBdr>
        <w:top w:val="none" w:sz="0" w:space="0" w:color="auto"/>
        <w:left w:val="none" w:sz="0" w:space="0" w:color="auto"/>
        <w:bottom w:val="none" w:sz="0" w:space="0" w:color="auto"/>
        <w:right w:val="none" w:sz="0" w:space="0" w:color="auto"/>
      </w:divBdr>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562449832">
      <w:bodyDiv w:val="1"/>
      <w:marLeft w:val="0"/>
      <w:marRight w:val="0"/>
      <w:marTop w:val="0"/>
      <w:marBottom w:val="0"/>
      <w:divBdr>
        <w:top w:val="none" w:sz="0" w:space="0" w:color="auto"/>
        <w:left w:val="none" w:sz="0" w:space="0" w:color="auto"/>
        <w:bottom w:val="none" w:sz="0" w:space="0" w:color="auto"/>
        <w:right w:val="none" w:sz="0" w:space="0" w:color="auto"/>
      </w:divBdr>
      <w:divsChild>
        <w:div w:id="511527149">
          <w:marLeft w:val="0"/>
          <w:marRight w:val="0"/>
          <w:marTop w:val="0"/>
          <w:marBottom w:val="0"/>
          <w:divBdr>
            <w:top w:val="none" w:sz="0" w:space="0" w:color="auto"/>
            <w:left w:val="none" w:sz="0" w:space="0" w:color="auto"/>
            <w:bottom w:val="none" w:sz="0" w:space="0" w:color="auto"/>
            <w:right w:val="none" w:sz="0" w:space="0" w:color="auto"/>
          </w:divBdr>
        </w:div>
        <w:div w:id="992954140">
          <w:marLeft w:val="0"/>
          <w:marRight w:val="0"/>
          <w:marTop w:val="0"/>
          <w:marBottom w:val="0"/>
          <w:divBdr>
            <w:top w:val="none" w:sz="0" w:space="0" w:color="auto"/>
            <w:left w:val="none" w:sz="0" w:space="0" w:color="auto"/>
            <w:bottom w:val="none" w:sz="0" w:space="0" w:color="auto"/>
            <w:right w:val="none" w:sz="0" w:space="0" w:color="auto"/>
          </w:divBdr>
        </w:div>
        <w:div w:id="1044675117">
          <w:marLeft w:val="0"/>
          <w:marRight w:val="0"/>
          <w:marTop w:val="0"/>
          <w:marBottom w:val="0"/>
          <w:divBdr>
            <w:top w:val="none" w:sz="0" w:space="0" w:color="auto"/>
            <w:left w:val="none" w:sz="0" w:space="0" w:color="auto"/>
            <w:bottom w:val="none" w:sz="0" w:space="0" w:color="auto"/>
            <w:right w:val="none" w:sz="0" w:space="0" w:color="auto"/>
          </w:divBdr>
        </w:div>
        <w:div w:id="1304002247">
          <w:marLeft w:val="0"/>
          <w:marRight w:val="0"/>
          <w:marTop w:val="0"/>
          <w:marBottom w:val="0"/>
          <w:divBdr>
            <w:top w:val="none" w:sz="0" w:space="0" w:color="auto"/>
            <w:left w:val="none" w:sz="0" w:space="0" w:color="auto"/>
            <w:bottom w:val="none" w:sz="0" w:space="0" w:color="auto"/>
            <w:right w:val="none" w:sz="0" w:space="0" w:color="auto"/>
          </w:divBdr>
        </w:div>
        <w:div w:id="1844392334">
          <w:marLeft w:val="0"/>
          <w:marRight w:val="0"/>
          <w:marTop w:val="0"/>
          <w:marBottom w:val="0"/>
          <w:divBdr>
            <w:top w:val="none" w:sz="0" w:space="0" w:color="auto"/>
            <w:left w:val="none" w:sz="0" w:space="0" w:color="auto"/>
            <w:bottom w:val="none" w:sz="0" w:space="0" w:color="auto"/>
            <w:right w:val="none" w:sz="0" w:space="0" w:color="auto"/>
          </w:divBdr>
        </w:div>
      </w:divsChild>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745613692">
      <w:bodyDiv w:val="1"/>
      <w:marLeft w:val="0"/>
      <w:marRight w:val="0"/>
      <w:marTop w:val="0"/>
      <w:marBottom w:val="0"/>
      <w:divBdr>
        <w:top w:val="none" w:sz="0" w:space="0" w:color="auto"/>
        <w:left w:val="none" w:sz="0" w:space="0" w:color="auto"/>
        <w:bottom w:val="none" w:sz="0" w:space="0" w:color="auto"/>
        <w:right w:val="none" w:sz="0" w:space="0" w:color="auto"/>
      </w:divBdr>
      <w:divsChild>
        <w:div w:id="1645547868">
          <w:marLeft w:val="0"/>
          <w:marRight w:val="0"/>
          <w:marTop w:val="0"/>
          <w:marBottom w:val="0"/>
          <w:divBdr>
            <w:top w:val="none" w:sz="0" w:space="0" w:color="auto"/>
            <w:left w:val="none" w:sz="0" w:space="0" w:color="auto"/>
            <w:bottom w:val="none" w:sz="0" w:space="0" w:color="auto"/>
            <w:right w:val="none" w:sz="0" w:space="0" w:color="auto"/>
          </w:divBdr>
          <w:divsChild>
            <w:div w:id="808741744">
              <w:marLeft w:val="0"/>
              <w:marRight w:val="0"/>
              <w:marTop w:val="0"/>
              <w:marBottom w:val="0"/>
              <w:divBdr>
                <w:top w:val="none" w:sz="0" w:space="0" w:color="auto"/>
                <w:left w:val="none" w:sz="0" w:space="0" w:color="auto"/>
                <w:bottom w:val="none" w:sz="0" w:space="0" w:color="auto"/>
                <w:right w:val="none" w:sz="0" w:space="0" w:color="auto"/>
              </w:divBdr>
            </w:div>
          </w:divsChild>
        </w:div>
        <w:div w:id="1968659253">
          <w:marLeft w:val="0"/>
          <w:marRight w:val="0"/>
          <w:marTop w:val="0"/>
          <w:marBottom w:val="240"/>
          <w:divBdr>
            <w:top w:val="none" w:sz="0" w:space="0" w:color="auto"/>
            <w:left w:val="none" w:sz="0" w:space="0" w:color="auto"/>
            <w:bottom w:val="none" w:sz="0" w:space="0" w:color="auto"/>
            <w:right w:val="none" w:sz="0" w:space="0" w:color="auto"/>
          </w:divBdr>
        </w:div>
      </w:divsChild>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871654749">
      <w:bodyDiv w:val="1"/>
      <w:marLeft w:val="0"/>
      <w:marRight w:val="0"/>
      <w:marTop w:val="0"/>
      <w:marBottom w:val="0"/>
      <w:divBdr>
        <w:top w:val="none" w:sz="0" w:space="0" w:color="auto"/>
        <w:left w:val="none" w:sz="0" w:space="0" w:color="auto"/>
        <w:bottom w:val="none" w:sz="0" w:space="0" w:color="auto"/>
        <w:right w:val="none" w:sz="0" w:space="0" w:color="auto"/>
      </w:divBdr>
    </w:div>
    <w:div w:id="871959218">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63075893">
      <w:bodyDiv w:val="1"/>
      <w:marLeft w:val="0"/>
      <w:marRight w:val="0"/>
      <w:marTop w:val="0"/>
      <w:marBottom w:val="0"/>
      <w:divBdr>
        <w:top w:val="none" w:sz="0" w:space="0" w:color="auto"/>
        <w:left w:val="none" w:sz="0" w:space="0" w:color="auto"/>
        <w:bottom w:val="none" w:sz="0" w:space="0" w:color="auto"/>
        <w:right w:val="none" w:sz="0" w:space="0" w:color="auto"/>
      </w:divBdr>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1033118482">
      <w:bodyDiv w:val="1"/>
      <w:marLeft w:val="0"/>
      <w:marRight w:val="0"/>
      <w:marTop w:val="0"/>
      <w:marBottom w:val="0"/>
      <w:divBdr>
        <w:top w:val="none" w:sz="0" w:space="0" w:color="auto"/>
        <w:left w:val="none" w:sz="0" w:space="0" w:color="auto"/>
        <w:bottom w:val="none" w:sz="0" w:space="0" w:color="auto"/>
        <w:right w:val="none" w:sz="0" w:space="0" w:color="auto"/>
      </w:divBdr>
      <w:divsChild>
        <w:div w:id="381175824">
          <w:marLeft w:val="0"/>
          <w:marRight w:val="0"/>
          <w:marTop w:val="0"/>
          <w:marBottom w:val="0"/>
          <w:divBdr>
            <w:top w:val="none" w:sz="0" w:space="0" w:color="auto"/>
            <w:left w:val="none" w:sz="0" w:space="0" w:color="auto"/>
            <w:bottom w:val="none" w:sz="0" w:space="0" w:color="auto"/>
            <w:right w:val="none" w:sz="0" w:space="0" w:color="auto"/>
          </w:divBdr>
          <w:divsChild>
            <w:div w:id="1239092085">
              <w:marLeft w:val="0"/>
              <w:marRight w:val="0"/>
              <w:marTop w:val="0"/>
              <w:marBottom w:val="0"/>
              <w:divBdr>
                <w:top w:val="none" w:sz="0" w:space="0" w:color="auto"/>
                <w:left w:val="none" w:sz="0" w:space="0" w:color="auto"/>
                <w:bottom w:val="none" w:sz="0" w:space="0" w:color="auto"/>
                <w:right w:val="none" w:sz="0" w:space="0" w:color="auto"/>
              </w:divBdr>
            </w:div>
          </w:divsChild>
        </w:div>
        <w:div w:id="1021663450">
          <w:marLeft w:val="0"/>
          <w:marRight w:val="0"/>
          <w:marTop w:val="0"/>
          <w:marBottom w:val="0"/>
          <w:divBdr>
            <w:top w:val="none" w:sz="0" w:space="0" w:color="auto"/>
            <w:left w:val="none" w:sz="0" w:space="0" w:color="auto"/>
            <w:bottom w:val="none" w:sz="0" w:space="0" w:color="auto"/>
            <w:right w:val="none" w:sz="0" w:space="0" w:color="auto"/>
          </w:divBdr>
          <w:divsChild>
            <w:div w:id="9806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214195614">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85384561">
      <w:bodyDiv w:val="1"/>
      <w:marLeft w:val="0"/>
      <w:marRight w:val="0"/>
      <w:marTop w:val="0"/>
      <w:marBottom w:val="0"/>
      <w:divBdr>
        <w:top w:val="none" w:sz="0" w:space="0" w:color="auto"/>
        <w:left w:val="none" w:sz="0" w:space="0" w:color="auto"/>
        <w:bottom w:val="none" w:sz="0" w:space="0" w:color="auto"/>
        <w:right w:val="none" w:sz="0" w:space="0" w:color="auto"/>
      </w:divBdr>
      <w:divsChild>
        <w:div w:id="551889394">
          <w:marLeft w:val="0"/>
          <w:marRight w:val="0"/>
          <w:marTop w:val="0"/>
          <w:marBottom w:val="240"/>
          <w:divBdr>
            <w:top w:val="none" w:sz="0" w:space="0" w:color="auto"/>
            <w:left w:val="none" w:sz="0" w:space="0" w:color="auto"/>
            <w:bottom w:val="none" w:sz="0" w:space="0" w:color="auto"/>
            <w:right w:val="none" w:sz="0" w:space="0" w:color="auto"/>
          </w:divBdr>
        </w:div>
        <w:div w:id="1987077742">
          <w:marLeft w:val="0"/>
          <w:marRight w:val="0"/>
          <w:marTop w:val="0"/>
          <w:marBottom w:val="0"/>
          <w:divBdr>
            <w:top w:val="none" w:sz="0" w:space="0" w:color="auto"/>
            <w:left w:val="none" w:sz="0" w:space="0" w:color="auto"/>
            <w:bottom w:val="none" w:sz="0" w:space="0" w:color="auto"/>
            <w:right w:val="none" w:sz="0" w:space="0" w:color="auto"/>
          </w:divBdr>
          <w:divsChild>
            <w:div w:id="80543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400442704">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sChild>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52623818">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514344894">
      <w:bodyDiv w:val="1"/>
      <w:marLeft w:val="0"/>
      <w:marRight w:val="0"/>
      <w:marTop w:val="0"/>
      <w:marBottom w:val="0"/>
      <w:divBdr>
        <w:top w:val="none" w:sz="0" w:space="0" w:color="auto"/>
        <w:left w:val="none" w:sz="0" w:space="0" w:color="auto"/>
        <w:bottom w:val="none" w:sz="0" w:space="0" w:color="auto"/>
        <w:right w:val="none" w:sz="0" w:space="0" w:color="auto"/>
      </w:divBdr>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76040543">
      <w:bodyDiv w:val="1"/>
      <w:marLeft w:val="0"/>
      <w:marRight w:val="0"/>
      <w:marTop w:val="0"/>
      <w:marBottom w:val="0"/>
      <w:divBdr>
        <w:top w:val="none" w:sz="0" w:space="0" w:color="auto"/>
        <w:left w:val="none" w:sz="0" w:space="0" w:color="auto"/>
        <w:bottom w:val="none" w:sz="0" w:space="0" w:color="auto"/>
        <w:right w:val="none" w:sz="0" w:space="0" w:color="auto"/>
      </w:divBdr>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536354514">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1065908668">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594317654">
      <w:bodyDiv w:val="1"/>
      <w:marLeft w:val="0"/>
      <w:marRight w:val="0"/>
      <w:marTop w:val="0"/>
      <w:marBottom w:val="0"/>
      <w:divBdr>
        <w:top w:val="none" w:sz="0" w:space="0" w:color="auto"/>
        <w:left w:val="none" w:sz="0" w:space="0" w:color="auto"/>
        <w:bottom w:val="none" w:sz="0" w:space="0" w:color="auto"/>
        <w:right w:val="none" w:sz="0" w:space="0" w:color="auto"/>
      </w:divBdr>
    </w:div>
    <w:div w:id="1635869814">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47737523">
      <w:bodyDiv w:val="1"/>
      <w:marLeft w:val="0"/>
      <w:marRight w:val="0"/>
      <w:marTop w:val="0"/>
      <w:marBottom w:val="0"/>
      <w:divBdr>
        <w:top w:val="none" w:sz="0" w:space="0" w:color="auto"/>
        <w:left w:val="none" w:sz="0" w:space="0" w:color="auto"/>
        <w:bottom w:val="none" w:sz="0" w:space="0" w:color="auto"/>
        <w:right w:val="none" w:sz="0" w:space="0" w:color="auto"/>
      </w:divBdr>
      <w:divsChild>
        <w:div w:id="348603372">
          <w:marLeft w:val="0"/>
          <w:marRight w:val="0"/>
          <w:marTop w:val="0"/>
          <w:marBottom w:val="0"/>
          <w:divBdr>
            <w:top w:val="none" w:sz="0" w:space="0" w:color="auto"/>
            <w:left w:val="none" w:sz="0" w:space="0" w:color="auto"/>
            <w:bottom w:val="none" w:sz="0" w:space="0" w:color="auto"/>
            <w:right w:val="none" w:sz="0" w:space="0" w:color="auto"/>
          </w:divBdr>
        </w:div>
        <w:div w:id="1212155872">
          <w:marLeft w:val="0"/>
          <w:marRight w:val="0"/>
          <w:marTop w:val="0"/>
          <w:marBottom w:val="0"/>
          <w:divBdr>
            <w:top w:val="none" w:sz="0" w:space="0" w:color="auto"/>
            <w:left w:val="none" w:sz="0" w:space="0" w:color="auto"/>
            <w:bottom w:val="none" w:sz="0" w:space="0" w:color="auto"/>
            <w:right w:val="none" w:sz="0" w:space="0" w:color="auto"/>
          </w:divBdr>
        </w:div>
        <w:div w:id="1686862034">
          <w:marLeft w:val="0"/>
          <w:marRight w:val="0"/>
          <w:marTop w:val="0"/>
          <w:marBottom w:val="0"/>
          <w:divBdr>
            <w:top w:val="none" w:sz="0" w:space="0" w:color="auto"/>
            <w:left w:val="none" w:sz="0" w:space="0" w:color="auto"/>
            <w:bottom w:val="none" w:sz="0" w:space="0" w:color="auto"/>
            <w:right w:val="none" w:sz="0" w:space="0" w:color="auto"/>
          </w:divBdr>
        </w:div>
        <w:div w:id="1941864056">
          <w:marLeft w:val="0"/>
          <w:marRight w:val="0"/>
          <w:marTop w:val="0"/>
          <w:marBottom w:val="0"/>
          <w:divBdr>
            <w:top w:val="none" w:sz="0" w:space="0" w:color="auto"/>
            <w:left w:val="none" w:sz="0" w:space="0" w:color="auto"/>
            <w:bottom w:val="none" w:sz="0" w:space="0" w:color="auto"/>
            <w:right w:val="none" w:sz="0" w:space="0" w:color="auto"/>
          </w:divBdr>
        </w:div>
      </w:divsChild>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662125597">
      <w:bodyDiv w:val="1"/>
      <w:marLeft w:val="0"/>
      <w:marRight w:val="0"/>
      <w:marTop w:val="0"/>
      <w:marBottom w:val="0"/>
      <w:divBdr>
        <w:top w:val="none" w:sz="0" w:space="0" w:color="auto"/>
        <w:left w:val="none" w:sz="0" w:space="0" w:color="auto"/>
        <w:bottom w:val="none" w:sz="0" w:space="0" w:color="auto"/>
        <w:right w:val="none" w:sz="0" w:space="0" w:color="auto"/>
      </w:divBdr>
      <w:divsChild>
        <w:div w:id="1343896062">
          <w:marLeft w:val="0"/>
          <w:marRight w:val="0"/>
          <w:marTop w:val="0"/>
          <w:marBottom w:val="0"/>
          <w:divBdr>
            <w:top w:val="none" w:sz="0" w:space="0" w:color="auto"/>
            <w:left w:val="none" w:sz="0" w:space="0" w:color="auto"/>
            <w:bottom w:val="none" w:sz="0" w:space="0" w:color="auto"/>
            <w:right w:val="none" w:sz="0" w:space="0" w:color="auto"/>
          </w:divBdr>
        </w:div>
        <w:div w:id="1814978673">
          <w:marLeft w:val="0"/>
          <w:marRight w:val="0"/>
          <w:marTop w:val="0"/>
          <w:marBottom w:val="0"/>
          <w:divBdr>
            <w:top w:val="none" w:sz="0" w:space="0" w:color="auto"/>
            <w:left w:val="none" w:sz="0" w:space="0" w:color="auto"/>
            <w:bottom w:val="none" w:sz="0" w:space="0" w:color="auto"/>
            <w:right w:val="none" w:sz="0" w:space="0" w:color="auto"/>
          </w:divBdr>
        </w:div>
      </w:divsChild>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936923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1481776208">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00764660">
      <w:bodyDiv w:val="1"/>
      <w:marLeft w:val="0"/>
      <w:marRight w:val="0"/>
      <w:marTop w:val="0"/>
      <w:marBottom w:val="0"/>
      <w:divBdr>
        <w:top w:val="none" w:sz="0" w:space="0" w:color="auto"/>
        <w:left w:val="none" w:sz="0" w:space="0" w:color="auto"/>
        <w:bottom w:val="none" w:sz="0" w:space="0" w:color="auto"/>
        <w:right w:val="none" w:sz="0" w:space="0" w:color="auto"/>
      </w:divBdr>
      <w:divsChild>
        <w:div w:id="1099565216">
          <w:marLeft w:val="0"/>
          <w:marRight w:val="0"/>
          <w:marTop w:val="0"/>
          <w:marBottom w:val="0"/>
          <w:divBdr>
            <w:top w:val="none" w:sz="0" w:space="0" w:color="auto"/>
            <w:left w:val="none" w:sz="0" w:space="0" w:color="auto"/>
            <w:bottom w:val="none" w:sz="0" w:space="0" w:color="auto"/>
            <w:right w:val="none" w:sz="0" w:space="0" w:color="auto"/>
          </w:divBdr>
        </w:div>
        <w:div w:id="1664966309">
          <w:marLeft w:val="0"/>
          <w:marRight w:val="0"/>
          <w:marTop w:val="0"/>
          <w:marBottom w:val="0"/>
          <w:divBdr>
            <w:top w:val="none" w:sz="0" w:space="0" w:color="auto"/>
            <w:left w:val="none" w:sz="0" w:space="0" w:color="auto"/>
            <w:bottom w:val="none" w:sz="0" w:space="0" w:color="auto"/>
            <w:right w:val="none" w:sz="0" w:space="0" w:color="auto"/>
          </w:divBdr>
        </w:div>
      </w:divsChild>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 w:id="2110814820">
      <w:bodyDiv w:val="1"/>
      <w:marLeft w:val="0"/>
      <w:marRight w:val="0"/>
      <w:marTop w:val="0"/>
      <w:marBottom w:val="0"/>
      <w:divBdr>
        <w:top w:val="none" w:sz="0" w:space="0" w:color="auto"/>
        <w:left w:val="none" w:sz="0" w:space="0" w:color="auto"/>
        <w:bottom w:val="none" w:sz="0" w:space="0" w:color="auto"/>
        <w:right w:val="none" w:sz="0" w:space="0" w:color="auto"/>
      </w:divBdr>
    </w:div>
    <w:div w:id="2113931652">
      <w:bodyDiv w:val="1"/>
      <w:marLeft w:val="0"/>
      <w:marRight w:val="0"/>
      <w:marTop w:val="0"/>
      <w:marBottom w:val="0"/>
      <w:divBdr>
        <w:top w:val="none" w:sz="0" w:space="0" w:color="auto"/>
        <w:left w:val="none" w:sz="0" w:space="0" w:color="auto"/>
        <w:bottom w:val="none" w:sz="0" w:space="0" w:color="auto"/>
        <w:right w:val="none" w:sz="0" w:space="0" w:color="auto"/>
      </w:divBdr>
    </w:div>
    <w:div w:id="2116827474">
      <w:bodyDiv w:val="1"/>
      <w:marLeft w:val="0"/>
      <w:marRight w:val="0"/>
      <w:marTop w:val="0"/>
      <w:marBottom w:val="0"/>
      <w:divBdr>
        <w:top w:val="none" w:sz="0" w:space="0" w:color="auto"/>
        <w:left w:val="none" w:sz="0" w:space="0" w:color="auto"/>
        <w:bottom w:val="none" w:sz="0" w:space="0" w:color="auto"/>
        <w:right w:val="none" w:sz="0" w:space="0" w:color="auto"/>
      </w:divBdr>
      <w:divsChild>
        <w:div w:id="852189087">
          <w:marLeft w:val="0"/>
          <w:marRight w:val="0"/>
          <w:marTop w:val="0"/>
          <w:marBottom w:val="0"/>
          <w:divBdr>
            <w:top w:val="none" w:sz="0" w:space="0" w:color="auto"/>
            <w:left w:val="none" w:sz="0" w:space="0" w:color="auto"/>
            <w:bottom w:val="none" w:sz="0" w:space="0" w:color="auto"/>
            <w:right w:val="none" w:sz="0" w:space="0" w:color="auto"/>
          </w:divBdr>
        </w:div>
        <w:div w:id="1552811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nnheiser.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brandzone.sennheiser-group.com/share/nYg7NbBvskhWjcbPyGz4" TargetMode="External"/><Relationship Id="rId17" Type="http://schemas.openxmlformats.org/officeDocument/2006/relationships/hyperlink" Target="http://www.abb.com" TargetMode="External"/><Relationship Id="rId2" Type="http://schemas.openxmlformats.org/officeDocument/2006/relationships/customXml" Target="../customXml/item2.xml"/><Relationship Id="rId16" Type="http://schemas.openxmlformats.org/officeDocument/2006/relationships/hyperlink" Target="mailto:media@fiaformulae.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FIAFormulaE.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nnheiser-hearing.com" TargetMode="External"/><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2421D4AF7E0C4D996A4401C65FBDF0" ma:contentTypeVersion="13" ma:contentTypeDescription="Create a new document." ma:contentTypeScope="" ma:versionID="4069c3be19d2ac8a5a2421a0baa0bf93">
  <xsd:schema xmlns:xsd="http://www.w3.org/2001/XMLSchema" xmlns:xs="http://www.w3.org/2001/XMLSchema" xmlns:p="http://schemas.microsoft.com/office/2006/metadata/properties" xmlns:ns2="84de7f97-1f9c-450e-9062-092250129616" xmlns:ns3="25e99fe2-4b59-4eed-9364-6d02239226de" targetNamespace="http://schemas.microsoft.com/office/2006/metadata/properties" ma:root="true" ma:fieldsID="01fb4d27b28a34988512e3db9e2ed65a" ns2:_="" ns3:_="">
    <xsd:import namespace="84de7f97-1f9c-450e-9062-092250129616"/>
    <xsd:import namespace="25e99fe2-4b59-4eed-9364-6d02239226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de7f97-1f9c-450e-9062-092250129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e99fe2-4b59-4eed-9364-6d02239226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7fa2c5-8453-40c1-a9b1-c7e71af8fdfb}" ma:internalName="TaxCatchAll" ma:showField="CatchAllData" ma:web="25e99fe2-4b59-4eed-9364-6d02239226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5e99fe2-4b59-4eed-9364-6d02239226de" xsi:nil="true"/>
    <lcf76f155ced4ddcb4097134ff3c332f xmlns="84de7f97-1f9c-450e-9062-09225012961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3044AB-7D8B-45D1-810C-D07BBEEDF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de7f97-1f9c-450e-9062-092250129616"/>
    <ds:schemaRef ds:uri="25e99fe2-4b59-4eed-9364-6d0223922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696914-5026-4F1A-8A62-0A648C5FB1F8}">
  <ds:schemaRefs>
    <ds:schemaRef ds:uri="http://schemas.openxmlformats.org/officeDocument/2006/bibliography"/>
  </ds:schemaRefs>
</ds:datastoreItem>
</file>

<file path=customXml/itemProps3.xml><?xml version="1.0" encoding="utf-8"?>
<ds:datastoreItem xmlns:ds="http://schemas.openxmlformats.org/officeDocument/2006/customXml" ds:itemID="{B1F0320C-769A-4D33-A1D3-0B9DC7C78037}">
  <ds:schemaRefs>
    <ds:schemaRef ds:uri="http://schemas.microsoft.com/office/2006/metadata/properties"/>
    <ds:schemaRef ds:uri="http://schemas.microsoft.com/office/infopath/2007/PartnerControls"/>
    <ds:schemaRef ds:uri="25e99fe2-4b59-4eed-9364-6d02239226de"/>
    <ds:schemaRef ds:uri="84de7f97-1f9c-450e-9062-092250129616"/>
  </ds:schemaRefs>
</ds:datastoreItem>
</file>

<file path=customXml/itemProps4.xml><?xml version="1.0" encoding="utf-8"?>
<ds:datastoreItem xmlns:ds="http://schemas.openxmlformats.org/officeDocument/2006/customXml" ds:itemID="{8855B176-05F2-48C7-88F9-8085A8AC0060}">
  <ds:schemaRefs>
    <ds:schemaRef ds:uri="http://schemas.microsoft.com/sharepoint/v3/contenttype/forms"/>
  </ds:schemaRefs>
</ds:datastoreItem>
</file>

<file path=docMetadata/LabelInfo.xml><?xml version="1.0" encoding="utf-8"?>
<clbl:labelList xmlns:clbl="http://schemas.microsoft.com/office/2020/mipLabelMetadata">
  <clbl:label id="{534662e5-553f-4a1c-9573-7835fb01dd66}" enabled="1" method="Privileged" siteId="{1c939853-ca0f-4792-9597-8519b4d0dfe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899</Words>
  <Characters>5666</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Press Release</vt:lpstr>
    </vt:vector>
  </TitlesOfParts>
  <Company>Sennheiser electronic GmbH &amp; Co. KG</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Sennheiser electronic GmbH &amp; Co. KG</dc:creator>
  <cp:keywords/>
  <dc:description/>
  <cp:lastModifiedBy>Schmidt, Stephanie</cp:lastModifiedBy>
  <cp:revision>7</cp:revision>
  <cp:lastPrinted>2025-04-01T05:18:00Z</cp:lastPrinted>
  <dcterms:created xsi:type="dcterms:W3CDTF">2026-08-05T10:54:00Z</dcterms:created>
  <dcterms:modified xsi:type="dcterms:W3CDTF">2026-08-07T11:07:00Z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0x010100252421D4AF7E0C4D996A4401C65FBDF0</vt:lpwstr>
  </property>
</Properties>
</file>